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Default="009C5A94" w:rsidP="00561476">
      <w:pPr>
        <w:jc w:val="center"/>
        <w:rPr>
          <w:b/>
          <w:sz w:val="36"/>
          <w:szCs w:val="36"/>
        </w:rPr>
      </w:pPr>
      <w:r>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Default="00561476" w:rsidP="00561476">
      <w:pPr>
        <w:jc w:val="center"/>
        <w:rPr>
          <w:b/>
          <w:sz w:val="36"/>
          <w:szCs w:val="36"/>
          <w:lang w:val="en-US"/>
        </w:rPr>
      </w:pPr>
    </w:p>
    <w:p w14:paraId="4AA3D8A5" w14:textId="77777777" w:rsidR="000A4DD6" w:rsidRDefault="000A4DD6" w:rsidP="00561476">
      <w:pPr>
        <w:jc w:val="center"/>
        <w:rPr>
          <w:b/>
          <w:sz w:val="36"/>
          <w:szCs w:val="36"/>
          <w:lang w:val="en-US"/>
        </w:rPr>
      </w:pPr>
    </w:p>
    <w:p w14:paraId="0ABB1680" w14:textId="77777777" w:rsidR="000A4DD6" w:rsidRDefault="000A4DD6" w:rsidP="00561476">
      <w:pPr>
        <w:jc w:val="center"/>
        <w:rPr>
          <w:b/>
          <w:sz w:val="36"/>
          <w:szCs w:val="36"/>
          <w:lang w:val="en-US"/>
        </w:rPr>
      </w:pPr>
    </w:p>
    <w:p w14:paraId="465AD6D6" w14:textId="77777777" w:rsidR="000A4DD6" w:rsidRPr="000A4DD6" w:rsidRDefault="000A4DD6" w:rsidP="00561476">
      <w:pPr>
        <w:jc w:val="center"/>
        <w:rPr>
          <w:b/>
          <w:sz w:val="36"/>
          <w:szCs w:val="36"/>
          <w:lang w:val="en-US"/>
        </w:rPr>
      </w:pPr>
    </w:p>
    <w:p w14:paraId="25F09B46" w14:textId="77777777" w:rsidR="00561476" w:rsidRDefault="00561476" w:rsidP="00561476">
      <w:pPr>
        <w:tabs>
          <w:tab w:val="left" w:pos="5204"/>
        </w:tabs>
        <w:jc w:val="left"/>
        <w:rPr>
          <w:b/>
          <w:sz w:val="36"/>
          <w:szCs w:val="36"/>
        </w:rPr>
      </w:pPr>
      <w:r>
        <w:rPr>
          <w:b/>
          <w:sz w:val="36"/>
          <w:szCs w:val="36"/>
        </w:rPr>
        <w:tab/>
      </w:r>
    </w:p>
    <w:p w14:paraId="1A818381" w14:textId="77777777" w:rsidR="00561476" w:rsidRDefault="00561476" w:rsidP="00561476">
      <w:pPr>
        <w:jc w:val="center"/>
        <w:rPr>
          <w:b/>
          <w:sz w:val="36"/>
          <w:szCs w:val="36"/>
        </w:rPr>
      </w:pPr>
    </w:p>
    <w:p w14:paraId="759EB2BE" w14:textId="77777777" w:rsidR="00561476" w:rsidRPr="008B6D1B" w:rsidRDefault="00CB76D2" w:rsidP="00561476">
      <w:pPr>
        <w:jc w:val="center"/>
        <w:rPr>
          <w:b/>
          <w:sz w:val="48"/>
          <w:szCs w:val="48"/>
        </w:rPr>
      </w:pPr>
      <w:bookmarkStart w:id="0" w:name="_Toc226196784"/>
      <w:bookmarkStart w:id="1" w:name="_Toc226197203"/>
      <w:r w:rsidRPr="00CB76D2">
        <w:rPr>
          <w:b/>
          <w:sz w:val="48"/>
          <w:szCs w:val="48"/>
        </w:rPr>
        <w:t>М</w:t>
      </w:r>
      <w:r w:rsidR="00561476" w:rsidRPr="008B6D1B">
        <w:rPr>
          <w:b/>
          <w:sz w:val="48"/>
          <w:szCs w:val="48"/>
        </w:rPr>
        <w:t>ониторинг СМИ</w:t>
      </w:r>
      <w:bookmarkEnd w:id="0"/>
      <w:bookmarkEnd w:id="1"/>
      <w:r w:rsidR="00561476" w:rsidRPr="008B6D1B">
        <w:rPr>
          <w:b/>
          <w:sz w:val="48"/>
          <w:szCs w:val="48"/>
        </w:rPr>
        <w:t xml:space="preserve"> РФ</w:t>
      </w:r>
    </w:p>
    <w:p w14:paraId="643C1CC8" w14:textId="77777777" w:rsidR="00561476" w:rsidRPr="008B6D1B" w:rsidRDefault="00561476" w:rsidP="00561476">
      <w:pPr>
        <w:jc w:val="center"/>
        <w:rPr>
          <w:b/>
          <w:sz w:val="48"/>
          <w:szCs w:val="48"/>
        </w:rPr>
      </w:pPr>
      <w:bookmarkStart w:id="2" w:name="_Toc226196785"/>
      <w:bookmarkStart w:id="3" w:name="_Toc226197204"/>
      <w:r w:rsidRPr="008B6D1B">
        <w:rPr>
          <w:b/>
          <w:sz w:val="48"/>
          <w:szCs w:val="48"/>
        </w:rPr>
        <w:t>по пенсионной тематике</w:t>
      </w:r>
      <w:bookmarkEnd w:id="2"/>
      <w:bookmarkEnd w:id="3"/>
    </w:p>
    <w:p w14:paraId="712904F0" w14:textId="77777777" w:rsidR="008B6D1B" w:rsidRDefault="008B6D1B" w:rsidP="00C70A20">
      <w:pPr>
        <w:jc w:val="center"/>
        <w:rPr>
          <w:b/>
          <w:sz w:val="48"/>
          <w:szCs w:val="48"/>
        </w:rPr>
      </w:pPr>
    </w:p>
    <w:p w14:paraId="4DAF54B0" w14:textId="77777777" w:rsidR="007D6FE5" w:rsidRDefault="007D6FE5" w:rsidP="00C70A20">
      <w:pPr>
        <w:jc w:val="center"/>
        <w:rPr>
          <w:b/>
          <w:sz w:val="36"/>
          <w:szCs w:val="36"/>
        </w:rPr>
      </w:pPr>
      <w:r w:rsidRPr="007D6FE5">
        <w:rPr>
          <w:b/>
          <w:sz w:val="36"/>
          <w:szCs w:val="36"/>
        </w:rPr>
        <w:t xml:space="preserve"> </w:t>
      </w:r>
    </w:p>
    <w:p w14:paraId="5A50B42F" w14:textId="617DDD48" w:rsidR="00C70A20" w:rsidRPr="007D6FE5" w:rsidRDefault="00675130" w:rsidP="00C70A20">
      <w:pPr>
        <w:jc w:val="center"/>
        <w:rPr>
          <w:b/>
          <w:sz w:val="40"/>
          <w:szCs w:val="40"/>
        </w:rPr>
      </w:pPr>
      <w:r>
        <w:rPr>
          <w:b/>
          <w:sz w:val="40"/>
          <w:szCs w:val="40"/>
        </w:rPr>
        <w:t>3</w:t>
      </w:r>
      <w:r w:rsidR="00EF2A52">
        <w:rPr>
          <w:b/>
          <w:sz w:val="40"/>
          <w:szCs w:val="40"/>
        </w:rPr>
        <w:t>1</w:t>
      </w:r>
      <w:r w:rsidR="000214CF">
        <w:rPr>
          <w:b/>
          <w:sz w:val="40"/>
          <w:szCs w:val="40"/>
        </w:rPr>
        <w:t>.</w:t>
      </w:r>
      <w:r w:rsidR="00A646EC">
        <w:rPr>
          <w:b/>
          <w:sz w:val="40"/>
          <w:szCs w:val="40"/>
        </w:rPr>
        <w:t>0</w:t>
      </w:r>
      <w:r w:rsidR="00CD5233">
        <w:rPr>
          <w:b/>
          <w:sz w:val="40"/>
          <w:szCs w:val="40"/>
        </w:rPr>
        <w:t>7</w:t>
      </w:r>
      <w:r w:rsidR="00A646EC">
        <w:rPr>
          <w:b/>
          <w:sz w:val="40"/>
          <w:szCs w:val="40"/>
        </w:rPr>
        <w:t>.</w:t>
      </w:r>
      <w:r w:rsidR="007D6FE5" w:rsidRPr="007D6FE5">
        <w:rPr>
          <w:b/>
          <w:sz w:val="40"/>
          <w:szCs w:val="40"/>
        </w:rPr>
        <w:t>20</w:t>
      </w:r>
      <w:r w:rsidR="00EB57E7">
        <w:rPr>
          <w:b/>
          <w:sz w:val="40"/>
          <w:szCs w:val="40"/>
        </w:rPr>
        <w:t>2</w:t>
      </w:r>
      <w:r w:rsidR="00A646EC">
        <w:rPr>
          <w:b/>
          <w:sz w:val="40"/>
          <w:szCs w:val="40"/>
        </w:rPr>
        <w:t>6</w:t>
      </w:r>
      <w:r w:rsidR="00C70A20" w:rsidRPr="007D6FE5">
        <w:rPr>
          <w:b/>
          <w:sz w:val="40"/>
          <w:szCs w:val="40"/>
        </w:rPr>
        <w:t xml:space="preserve"> г</w:t>
      </w:r>
      <w:r w:rsidR="007D6FE5" w:rsidRPr="007D6FE5">
        <w:rPr>
          <w:b/>
          <w:sz w:val="40"/>
          <w:szCs w:val="40"/>
        </w:rPr>
        <w:t>.</w:t>
      </w:r>
    </w:p>
    <w:p w14:paraId="651D5D84" w14:textId="77777777" w:rsidR="007D6FE5" w:rsidRDefault="007D6FE5" w:rsidP="000C1A46">
      <w:pPr>
        <w:jc w:val="center"/>
        <w:rPr>
          <w:b/>
          <w:sz w:val="40"/>
          <w:szCs w:val="40"/>
        </w:rPr>
      </w:pPr>
    </w:p>
    <w:p w14:paraId="3299871E" w14:textId="77777777" w:rsidR="00C16C6D" w:rsidRDefault="00C16C6D" w:rsidP="000C1A46">
      <w:pPr>
        <w:jc w:val="center"/>
        <w:rPr>
          <w:b/>
          <w:sz w:val="40"/>
          <w:szCs w:val="40"/>
        </w:rPr>
      </w:pPr>
    </w:p>
    <w:p w14:paraId="46E14E88" w14:textId="77777777" w:rsidR="00C70A20" w:rsidRDefault="00C70A20" w:rsidP="000C1A46">
      <w:pPr>
        <w:jc w:val="center"/>
        <w:rPr>
          <w:b/>
          <w:sz w:val="40"/>
          <w:szCs w:val="40"/>
        </w:rPr>
      </w:pPr>
    </w:p>
    <w:p w14:paraId="4C8E9FEE" w14:textId="77777777" w:rsidR="00C70A20" w:rsidRDefault="00C70A20" w:rsidP="000C1A46">
      <w:pPr>
        <w:jc w:val="center"/>
      </w:pPr>
    </w:p>
    <w:p w14:paraId="169A5637" w14:textId="77777777" w:rsidR="00CB76D2" w:rsidRDefault="00CB76D2" w:rsidP="000C1A46">
      <w:pPr>
        <w:jc w:val="center"/>
        <w:rPr>
          <w:b/>
          <w:sz w:val="40"/>
          <w:szCs w:val="40"/>
        </w:rPr>
      </w:pPr>
    </w:p>
    <w:p w14:paraId="39EA2CE9" w14:textId="77777777" w:rsidR="009D66A1" w:rsidRDefault="009B23FE" w:rsidP="009B23FE">
      <w:pPr>
        <w:pStyle w:val="10"/>
        <w:jc w:val="center"/>
      </w:pPr>
      <w:r>
        <w:br w:type="page"/>
      </w:r>
      <w:bookmarkStart w:id="4" w:name="_Toc396864626"/>
      <w:bookmarkStart w:id="5" w:name="_Toc236380965"/>
      <w:r w:rsidR="009D79CC">
        <w:lastRenderedPageBreak/>
        <w:t>Те</w:t>
      </w:r>
      <w:r w:rsidR="009D66A1" w:rsidRPr="00660B65">
        <w:t>мы</w:t>
      </w:r>
      <w:r w:rsidR="009D66A1" w:rsidRPr="00660B65">
        <w:rPr>
          <w:rFonts w:ascii="Arial Rounded MT Bold" w:hAnsi="Arial Rounded MT Bold"/>
        </w:rPr>
        <w:t xml:space="preserve"> </w:t>
      </w:r>
      <w:r w:rsidR="009D66A1" w:rsidRPr="00660B65">
        <w:t>дня</w:t>
      </w:r>
      <w:bookmarkEnd w:id="4"/>
      <w:bookmarkEnd w:id="5"/>
    </w:p>
    <w:p w14:paraId="67C9B192" w14:textId="59FF4826" w:rsidR="00A1463C" w:rsidRDefault="00357602" w:rsidP="00676D5F">
      <w:pPr>
        <w:numPr>
          <w:ilvl w:val="0"/>
          <w:numId w:val="25"/>
        </w:numPr>
        <w:rPr>
          <w:i/>
        </w:rPr>
      </w:pPr>
      <w:r w:rsidRPr="00357602">
        <w:rPr>
          <w:i/>
        </w:rPr>
        <w:t xml:space="preserve">Рынок разрабатывает модель новой пенсионной программы. Пока она носит название "Установленная пенсионная программа". Об этом "РГ" рассказали в Национальной ассоциации негосударственных пенсионных фондов. Ее логика заключается в том, что работодатель может предложить сотрудникам пенсионную программу и финансировать ее, а работник автоматически подключается к ней, сохраняя право отказаться. При этом для работодателей разрабатывается механизм налоговых льгот. Насколько сами работодатели будут готовы включиться в эту программу и выгодно ли это будет работникам, </w:t>
      </w:r>
      <w:hyperlink w:anchor="_Российская_газета,_30.07.2026," w:history="1">
        <w:r w:rsidRPr="007F637B">
          <w:rPr>
            <w:rStyle w:val="a3"/>
            <w:i/>
          </w:rPr>
          <w:t>оценили эксперты "РГ".</w:t>
        </w:r>
      </w:hyperlink>
    </w:p>
    <w:p w14:paraId="165A52F3" w14:textId="6BDB2088" w:rsidR="00357602" w:rsidRDefault="00357602" w:rsidP="00676D5F">
      <w:pPr>
        <w:numPr>
          <w:ilvl w:val="0"/>
          <w:numId w:val="25"/>
        </w:numPr>
        <w:rPr>
          <w:i/>
        </w:rPr>
      </w:pPr>
      <w:r w:rsidRPr="00357602">
        <w:rPr>
          <w:i/>
        </w:rPr>
        <w:t>Среднестатистический российский пенсионер в июне 2026 года получал 25 402 рубля, однако амбиции граждан значительно превышают государственные стандарты. Согласно актуальным исследованиям, большинство россиян нацелены на ежемесячный доход от 75 до 100 тысяч рублей и выше. Разрыв между реальностью и желаниями заставляет задуматься: каковы шансы самостоятельно накопить на безбедную старость и сколько средств нужно инвестировать ежемесячно, чтобы выйти на желаемый уровень потребления</w:t>
      </w:r>
      <w:r w:rsidR="00F56C08">
        <w:rPr>
          <w:i/>
        </w:rPr>
        <w:t xml:space="preserve">б </w:t>
      </w:r>
      <w:hyperlink w:anchor="_Pravda.ru,_30.07.2026,_Пенсия" w:history="1">
        <w:r w:rsidR="00F56C08" w:rsidRPr="00F56C08">
          <w:rPr>
            <w:rStyle w:val="a3"/>
            <w:i/>
          </w:rPr>
          <w:t xml:space="preserve">пишет </w:t>
        </w:r>
        <w:r w:rsidR="00F56C08" w:rsidRPr="00F56C08">
          <w:rPr>
            <w:rStyle w:val="a3"/>
            <w:i/>
            <w:lang w:val="en-US"/>
          </w:rPr>
          <w:t>Pravda</w:t>
        </w:r>
        <w:r w:rsidR="00F56C08" w:rsidRPr="00F56C08">
          <w:rPr>
            <w:rStyle w:val="a3"/>
            <w:i/>
          </w:rPr>
          <w:t>.</w:t>
        </w:r>
        <w:r w:rsidR="00F56C08" w:rsidRPr="00F56C08">
          <w:rPr>
            <w:rStyle w:val="a3"/>
            <w:i/>
            <w:lang w:val="en-US"/>
          </w:rPr>
          <w:t>ru</w:t>
        </w:r>
      </w:hyperlink>
    </w:p>
    <w:p w14:paraId="7F7F21F0" w14:textId="6C0BA2F2" w:rsidR="001E603D" w:rsidRPr="001E603D" w:rsidRDefault="001E603D" w:rsidP="001E603D">
      <w:pPr>
        <w:numPr>
          <w:ilvl w:val="0"/>
          <w:numId w:val="25"/>
        </w:numPr>
        <w:rPr>
          <w:i/>
        </w:rPr>
      </w:pPr>
      <w:r w:rsidRPr="001E603D">
        <w:rPr>
          <w:i/>
        </w:rPr>
        <w:t>Количество обращений граждан к финансовому уполномоченному по итогам первого полугодия 2026 года выросло на 29,2% год к году. Об этом сообщили в Службе обеспечения деятельности финансового уполномоченного (СОДФУ).</w:t>
      </w:r>
      <w:r>
        <w:rPr>
          <w:i/>
        </w:rPr>
        <w:t xml:space="preserve"> </w:t>
      </w:r>
      <w:r w:rsidRPr="001E603D">
        <w:rPr>
          <w:i/>
        </w:rPr>
        <w:t>Количество обращений по деятельности негосударственных пенсионных фондов (НПФ) в первом полугодии снизилось на 21%. Основная доля обращений, а именно 62%, приходится на обязательное пенсионное страхование, на втором месте - споры в рамках программы долгосрочных сбережений (23% обращений). При этом значительная часть обращений, связанных с программой долгосрочных сбережений (ПДС), содержит требования о расторжении заключенных договоров долгосрочных сбережений и возврате внесенных по ним сумм сберегательных взносов, отметил главный финансовый уполномоченный Юрий Воронин.</w:t>
      </w:r>
      <w:r>
        <w:rPr>
          <w:i/>
        </w:rPr>
        <w:t xml:space="preserve"> </w:t>
      </w:r>
      <w:hyperlink w:anchor="_Financial_One,_30.07.2026," w:history="1">
        <w:r w:rsidRPr="001E603D">
          <w:rPr>
            <w:rStyle w:val="a3"/>
            <w:i/>
          </w:rPr>
          <w:t xml:space="preserve">Об этом сообщает </w:t>
        </w:r>
        <w:r w:rsidRPr="001E603D">
          <w:rPr>
            <w:rStyle w:val="a3"/>
            <w:i/>
            <w:lang w:val="en-US"/>
          </w:rPr>
          <w:t>Financial One</w:t>
        </w:r>
      </w:hyperlink>
    </w:p>
    <w:p w14:paraId="416D5ADA" w14:textId="588ED8B0" w:rsidR="00357602" w:rsidRDefault="00357602" w:rsidP="00357602">
      <w:pPr>
        <w:numPr>
          <w:ilvl w:val="0"/>
          <w:numId w:val="25"/>
        </w:numPr>
        <w:rPr>
          <w:i/>
        </w:rPr>
      </w:pPr>
      <w:r w:rsidRPr="00357602">
        <w:rPr>
          <w:i/>
        </w:rPr>
        <w:t>Долгосрочные сбережения граждан на современном этапе выступают важным источником инвестиций в экономику. Как отмечает эксперт Финансового университета при Правительстве РФ, доцент кафедры банковского дела и монетарного регулирования, старший научный сотрудник Института финансовых исследований Финансового факультета, кандидат экономических наук Наталия Ковалева, важным направлением развития финансового рынка России, способствующим экономическому росту, обозначена трансформация сбережений населения в инвестиции</w:t>
      </w:r>
      <w:r w:rsidR="005D4918" w:rsidRPr="005D4918">
        <w:rPr>
          <w:i/>
        </w:rPr>
        <w:t xml:space="preserve">, </w:t>
      </w:r>
      <w:hyperlink w:anchor="_Ведомости,_30.07.2026,_Долгосрочные" w:history="1">
        <w:r w:rsidR="005D4918" w:rsidRPr="005D4918">
          <w:rPr>
            <w:rStyle w:val="a3"/>
            <w:i/>
          </w:rPr>
          <w:t>передают «Ведомости»</w:t>
        </w:r>
      </w:hyperlink>
    </w:p>
    <w:p w14:paraId="12CFBE95" w14:textId="0B345039" w:rsidR="00357602" w:rsidRDefault="00357602" w:rsidP="00357602">
      <w:pPr>
        <w:numPr>
          <w:ilvl w:val="0"/>
          <w:numId w:val="25"/>
        </w:numPr>
        <w:rPr>
          <w:i/>
        </w:rPr>
      </w:pPr>
      <w:r w:rsidRPr="00357602">
        <w:rPr>
          <w:i/>
        </w:rPr>
        <w:t xml:space="preserve">Около 7 300 000 работающих пенсионеров получат индексацию пенсии в пределах трех индивидуальных пенсионных коэффициентов (ИПК) за период работы за 2025 год. Об этом рассказала депутат Госдумы РФ, член Комитета по труду, социальной политике и делам ветеранов Светлана Бессараб, </w:t>
      </w:r>
      <w:hyperlink w:anchor="_Звезда,_30.07.2026,_Более" w:history="1">
        <w:r w:rsidRPr="005D4918">
          <w:rPr>
            <w:rStyle w:val="a3"/>
            <w:i/>
          </w:rPr>
          <w:t>отвечая на вопрос Zvezdanews</w:t>
        </w:r>
      </w:hyperlink>
      <w:r w:rsidRPr="00357602">
        <w:rPr>
          <w:i/>
        </w:rPr>
        <w:t xml:space="preserve"> о перерасчете пенсий</w:t>
      </w:r>
    </w:p>
    <w:p w14:paraId="7A16A34C" w14:textId="4A76307C" w:rsidR="00357602" w:rsidRPr="00357602" w:rsidRDefault="00357602" w:rsidP="00357602">
      <w:pPr>
        <w:numPr>
          <w:ilvl w:val="0"/>
          <w:numId w:val="25"/>
        </w:numPr>
        <w:rPr>
          <w:i/>
        </w:rPr>
      </w:pPr>
      <w:r w:rsidRPr="00357602">
        <w:rPr>
          <w:i/>
        </w:rPr>
        <w:lastRenderedPageBreak/>
        <w:t xml:space="preserve">Право на одновременное получение двух государственных пенсий имеют отдельные категории граждан - в частности, бывшие военнослужащие и сотрудники силовых ведомств при наличии не менее 15 лет гражданского стажа, 30 пенсионных баллов и достижении пенсионного возраста. Об этом </w:t>
      </w:r>
      <w:hyperlink w:anchor="_RT,_30.07.2026,_Сенатор" w:history="1">
        <w:r w:rsidRPr="0078253B">
          <w:rPr>
            <w:rStyle w:val="a3"/>
            <w:i/>
          </w:rPr>
          <w:t>в беседе с RT рассказал</w:t>
        </w:r>
      </w:hyperlink>
      <w:r w:rsidRPr="00357602">
        <w:rPr>
          <w:i/>
        </w:rPr>
        <w:t xml:space="preserve"> сенатор Игорь Мурог.</w:t>
      </w:r>
    </w:p>
    <w:p w14:paraId="3FAE2074" w14:textId="77777777" w:rsidR="0026478B" w:rsidRDefault="0026478B" w:rsidP="001F03FA"/>
    <w:p w14:paraId="161FE9FE" w14:textId="77777777" w:rsidR="00940029" w:rsidRDefault="009D79CC" w:rsidP="00940029">
      <w:pPr>
        <w:pStyle w:val="10"/>
        <w:jc w:val="center"/>
      </w:pPr>
      <w:bookmarkStart w:id="6" w:name="_Toc173015209"/>
      <w:bookmarkStart w:id="7" w:name="_Toc236380966"/>
      <w:r>
        <w:t>Ци</w:t>
      </w:r>
      <w:r w:rsidR="00940029" w:rsidRPr="003C6D1B">
        <w:t>таты дня</w:t>
      </w:r>
      <w:bookmarkEnd w:id="6"/>
      <w:bookmarkEnd w:id="7"/>
    </w:p>
    <w:p w14:paraId="616085AB" w14:textId="624FE92F" w:rsidR="00676D5F" w:rsidRPr="003B3BAA" w:rsidRDefault="008831DA" w:rsidP="003B3BAA">
      <w:pPr>
        <w:numPr>
          <w:ilvl w:val="0"/>
          <w:numId w:val="27"/>
        </w:numPr>
        <w:rPr>
          <w:i/>
        </w:rPr>
      </w:pPr>
      <w:r w:rsidRPr="008831DA">
        <w:rPr>
          <w:i/>
        </w:rPr>
        <w:t xml:space="preserve">Елена Алтухова, доцент кафедры финансовых рынков и финансового инжиниринга Финансового факультета Финансового Университета при Правительстве Российской Федерации, к.э.н., доцент, член Ассоциации специалистов по стратегическому управлению: </w:t>
      </w:r>
      <w:r>
        <w:rPr>
          <w:i/>
        </w:rPr>
        <w:t>«</w:t>
      </w:r>
      <w:r w:rsidRPr="008831DA">
        <w:rPr>
          <w:i/>
        </w:rPr>
        <w:t>…</w:t>
      </w:r>
      <w:r>
        <w:rPr>
          <w:i/>
        </w:rPr>
        <w:t>П</w:t>
      </w:r>
      <w:r w:rsidRPr="008831DA">
        <w:rPr>
          <w:i/>
        </w:rPr>
        <w:t>ерспективной моделью может стать обсуждаемая сейчас модель т.н. „установленной пенсионной программы“ (УПП), обязательной для работодателя, но добровольной для работника. Предполагается, что при трудоустройстве сотрудника будут автоматически подключать к пенсионной программе с правом отказаться от участия. Работодатель начнет перечислять взносы на индивидуальный счет работника в негосударственном пенсионном фонде, а НПФ - инвестировать эти средства под надзором Банка России. После достижения пенсионного возраста сформированный капитал станет источником дополнительных выплат сверх государственной пенсии. Главное преимущество такой модели для работника состоит в том, что дополнительная пенсия формируется без существенного сокращения текущего дохода. Сегодня необходимость самостоятельно выбрать финансовый инструмент и регулярно направлять в него часть зарплаты для многих становится барьером. В УПП этот процесс встраивается непосредственно в трудовые отношения: сотруднику не требуется каждый месяц принимать отдельное решение о взносе</w:t>
      </w:r>
      <w:r>
        <w:rPr>
          <w:i/>
        </w:rPr>
        <w:t>»</w:t>
      </w:r>
    </w:p>
    <w:p w14:paraId="4EF4ED80" w14:textId="77777777" w:rsidR="00A1463C" w:rsidRPr="003B3BAA" w:rsidRDefault="00A1463C" w:rsidP="001F03FA">
      <w:pPr>
        <w:rPr>
          <w:rFonts w:ascii="Arial" w:hAnsi="Arial" w:cs="Arial"/>
          <w:b/>
          <w:i/>
          <w:sz w:val="32"/>
          <w:szCs w:val="32"/>
        </w:rPr>
      </w:pPr>
    </w:p>
    <w:p w14:paraId="2548356C" w14:textId="77777777" w:rsidR="00D01ABA" w:rsidRPr="001F03FA" w:rsidRDefault="00D01ABA" w:rsidP="000C1A46">
      <w:pPr>
        <w:jc w:val="center"/>
        <w:rPr>
          <w:i/>
        </w:rPr>
      </w:pPr>
    </w:p>
    <w:p w14:paraId="5E36359E" w14:textId="77777777" w:rsidR="00A0290C" w:rsidRPr="00D15988"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D15988">
        <w:rPr>
          <w:u w:val="single"/>
        </w:rPr>
        <w:lastRenderedPageBreak/>
        <w:t>ОГЛАВЛЕНИЕ</w:t>
      </w:r>
    </w:p>
    <w:p w14:paraId="51C1E6B0" w14:textId="4ECDC5DF" w:rsidR="00C70483" w:rsidRDefault="0016758D">
      <w:pPr>
        <w:pStyle w:val="12"/>
        <w:tabs>
          <w:tab w:val="right" w:leader="dot" w:pos="9061"/>
        </w:tabs>
        <w:rPr>
          <w:rFonts w:asciiTheme="minorHAnsi" w:eastAsiaTheme="minorEastAsia" w:hAnsiTheme="minorHAnsi" w:cstheme="minorBidi"/>
          <w:b w:val="0"/>
          <w:noProof/>
          <w:sz w:val="22"/>
          <w:szCs w:val="22"/>
        </w:rPr>
      </w:pPr>
      <w:r>
        <w:rPr>
          <w:caps/>
        </w:rPr>
        <w:fldChar w:fldCharType="begin"/>
      </w:r>
      <w:r w:rsidR="00310633">
        <w:rPr>
          <w:caps/>
        </w:rPr>
        <w:instrText xml:space="preserve"> TOC \o "1-5" \h \z \u </w:instrText>
      </w:r>
      <w:r>
        <w:rPr>
          <w:caps/>
        </w:rPr>
        <w:fldChar w:fldCharType="separate"/>
      </w:r>
      <w:hyperlink w:anchor="_Toc236380965" w:history="1">
        <w:r w:rsidR="00C70483" w:rsidRPr="0002756A">
          <w:rPr>
            <w:rStyle w:val="a3"/>
            <w:noProof/>
          </w:rPr>
          <w:t>Темы</w:t>
        </w:r>
        <w:r w:rsidR="00C70483" w:rsidRPr="0002756A">
          <w:rPr>
            <w:rStyle w:val="a3"/>
            <w:rFonts w:ascii="Arial Rounded MT Bold" w:hAnsi="Arial Rounded MT Bold"/>
            <w:noProof/>
          </w:rPr>
          <w:t xml:space="preserve"> </w:t>
        </w:r>
        <w:r w:rsidR="00C70483" w:rsidRPr="0002756A">
          <w:rPr>
            <w:rStyle w:val="a3"/>
            <w:noProof/>
          </w:rPr>
          <w:t>дня</w:t>
        </w:r>
        <w:r w:rsidR="00C70483">
          <w:rPr>
            <w:noProof/>
            <w:webHidden/>
          </w:rPr>
          <w:tab/>
        </w:r>
        <w:r w:rsidR="00C70483">
          <w:rPr>
            <w:noProof/>
            <w:webHidden/>
          </w:rPr>
          <w:fldChar w:fldCharType="begin"/>
        </w:r>
        <w:r w:rsidR="00C70483">
          <w:rPr>
            <w:noProof/>
            <w:webHidden/>
          </w:rPr>
          <w:instrText xml:space="preserve"> PAGEREF _Toc236380965 \h </w:instrText>
        </w:r>
        <w:r w:rsidR="00C70483">
          <w:rPr>
            <w:noProof/>
            <w:webHidden/>
          </w:rPr>
        </w:r>
        <w:r w:rsidR="00C70483">
          <w:rPr>
            <w:noProof/>
            <w:webHidden/>
          </w:rPr>
          <w:fldChar w:fldCharType="separate"/>
        </w:r>
        <w:r w:rsidR="00FF3CEB">
          <w:rPr>
            <w:noProof/>
            <w:webHidden/>
          </w:rPr>
          <w:t>2</w:t>
        </w:r>
        <w:r w:rsidR="00C70483">
          <w:rPr>
            <w:noProof/>
            <w:webHidden/>
          </w:rPr>
          <w:fldChar w:fldCharType="end"/>
        </w:r>
      </w:hyperlink>
    </w:p>
    <w:p w14:paraId="16BBDB1C" w14:textId="1E3FCD77" w:rsidR="00C70483" w:rsidRDefault="00C70483">
      <w:pPr>
        <w:pStyle w:val="12"/>
        <w:tabs>
          <w:tab w:val="right" w:leader="dot" w:pos="9061"/>
        </w:tabs>
        <w:rPr>
          <w:rFonts w:asciiTheme="minorHAnsi" w:eastAsiaTheme="minorEastAsia" w:hAnsiTheme="minorHAnsi" w:cstheme="minorBidi"/>
          <w:b w:val="0"/>
          <w:noProof/>
          <w:sz w:val="22"/>
          <w:szCs w:val="22"/>
        </w:rPr>
      </w:pPr>
      <w:hyperlink w:anchor="_Toc236380966" w:history="1">
        <w:r w:rsidRPr="0002756A">
          <w:rPr>
            <w:rStyle w:val="a3"/>
            <w:noProof/>
          </w:rPr>
          <w:t>Цитаты дня</w:t>
        </w:r>
        <w:r>
          <w:rPr>
            <w:noProof/>
            <w:webHidden/>
          </w:rPr>
          <w:tab/>
        </w:r>
        <w:r>
          <w:rPr>
            <w:noProof/>
            <w:webHidden/>
          </w:rPr>
          <w:fldChar w:fldCharType="begin"/>
        </w:r>
        <w:r>
          <w:rPr>
            <w:noProof/>
            <w:webHidden/>
          </w:rPr>
          <w:instrText xml:space="preserve"> PAGEREF _Toc236380966 \h </w:instrText>
        </w:r>
        <w:r>
          <w:rPr>
            <w:noProof/>
            <w:webHidden/>
          </w:rPr>
        </w:r>
        <w:r>
          <w:rPr>
            <w:noProof/>
            <w:webHidden/>
          </w:rPr>
          <w:fldChar w:fldCharType="separate"/>
        </w:r>
        <w:r w:rsidR="00FF3CEB">
          <w:rPr>
            <w:noProof/>
            <w:webHidden/>
          </w:rPr>
          <w:t>3</w:t>
        </w:r>
        <w:r>
          <w:rPr>
            <w:noProof/>
            <w:webHidden/>
          </w:rPr>
          <w:fldChar w:fldCharType="end"/>
        </w:r>
      </w:hyperlink>
    </w:p>
    <w:p w14:paraId="3FD18D99" w14:textId="4DC5ED0F" w:rsidR="00C70483" w:rsidRDefault="00C70483">
      <w:pPr>
        <w:pStyle w:val="12"/>
        <w:tabs>
          <w:tab w:val="right" w:leader="dot" w:pos="9061"/>
        </w:tabs>
        <w:rPr>
          <w:rFonts w:asciiTheme="minorHAnsi" w:eastAsiaTheme="minorEastAsia" w:hAnsiTheme="minorHAnsi" w:cstheme="minorBidi"/>
          <w:b w:val="0"/>
          <w:noProof/>
          <w:sz w:val="22"/>
          <w:szCs w:val="22"/>
        </w:rPr>
      </w:pPr>
      <w:hyperlink w:anchor="_Toc236380967" w:history="1">
        <w:r w:rsidRPr="0002756A">
          <w:rPr>
            <w:rStyle w:val="a3"/>
            <w:noProof/>
          </w:rPr>
          <w:t>НОВОСТИ ПЕНСИОННОЙ ОТРАСЛИ</w:t>
        </w:r>
        <w:r>
          <w:rPr>
            <w:noProof/>
            <w:webHidden/>
          </w:rPr>
          <w:tab/>
        </w:r>
        <w:r>
          <w:rPr>
            <w:noProof/>
            <w:webHidden/>
          </w:rPr>
          <w:fldChar w:fldCharType="begin"/>
        </w:r>
        <w:r>
          <w:rPr>
            <w:noProof/>
            <w:webHidden/>
          </w:rPr>
          <w:instrText xml:space="preserve"> PAGEREF _Toc236380967 \h </w:instrText>
        </w:r>
        <w:r>
          <w:rPr>
            <w:noProof/>
            <w:webHidden/>
          </w:rPr>
        </w:r>
        <w:r>
          <w:rPr>
            <w:noProof/>
            <w:webHidden/>
          </w:rPr>
          <w:fldChar w:fldCharType="separate"/>
        </w:r>
        <w:r w:rsidR="00FF3CEB">
          <w:rPr>
            <w:noProof/>
            <w:webHidden/>
          </w:rPr>
          <w:t>12</w:t>
        </w:r>
        <w:r>
          <w:rPr>
            <w:noProof/>
            <w:webHidden/>
          </w:rPr>
          <w:fldChar w:fldCharType="end"/>
        </w:r>
      </w:hyperlink>
    </w:p>
    <w:p w14:paraId="65320AE9" w14:textId="323C8073" w:rsidR="00C70483" w:rsidRDefault="00C70483">
      <w:pPr>
        <w:pStyle w:val="12"/>
        <w:tabs>
          <w:tab w:val="right" w:leader="dot" w:pos="9061"/>
        </w:tabs>
        <w:rPr>
          <w:rFonts w:asciiTheme="minorHAnsi" w:eastAsiaTheme="minorEastAsia" w:hAnsiTheme="minorHAnsi" w:cstheme="minorBidi"/>
          <w:b w:val="0"/>
          <w:noProof/>
          <w:sz w:val="22"/>
          <w:szCs w:val="22"/>
        </w:rPr>
      </w:pPr>
      <w:hyperlink w:anchor="_Toc236380968" w:history="1">
        <w:r w:rsidRPr="0002756A">
          <w:rPr>
            <w:rStyle w:val="a3"/>
            <w:noProof/>
          </w:rPr>
          <w:t>Новости отрасли НПФ</w:t>
        </w:r>
        <w:r>
          <w:rPr>
            <w:noProof/>
            <w:webHidden/>
          </w:rPr>
          <w:tab/>
        </w:r>
        <w:r>
          <w:rPr>
            <w:noProof/>
            <w:webHidden/>
          </w:rPr>
          <w:fldChar w:fldCharType="begin"/>
        </w:r>
        <w:r>
          <w:rPr>
            <w:noProof/>
            <w:webHidden/>
          </w:rPr>
          <w:instrText xml:space="preserve"> PAGEREF _Toc236380968 \h </w:instrText>
        </w:r>
        <w:r>
          <w:rPr>
            <w:noProof/>
            <w:webHidden/>
          </w:rPr>
        </w:r>
        <w:r>
          <w:rPr>
            <w:noProof/>
            <w:webHidden/>
          </w:rPr>
          <w:fldChar w:fldCharType="separate"/>
        </w:r>
        <w:r w:rsidR="00FF3CEB">
          <w:rPr>
            <w:noProof/>
            <w:webHidden/>
          </w:rPr>
          <w:t>12</w:t>
        </w:r>
        <w:r>
          <w:rPr>
            <w:noProof/>
            <w:webHidden/>
          </w:rPr>
          <w:fldChar w:fldCharType="end"/>
        </w:r>
      </w:hyperlink>
    </w:p>
    <w:p w14:paraId="4BD96ECD" w14:textId="07E5E370"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69" w:history="1">
        <w:r w:rsidRPr="0002756A">
          <w:rPr>
            <w:rStyle w:val="a3"/>
            <w:noProof/>
          </w:rPr>
          <w:t>Российская газета, 30.07.2026, В России разрабатывают новую пенсионную программу</w:t>
        </w:r>
        <w:r>
          <w:rPr>
            <w:noProof/>
            <w:webHidden/>
          </w:rPr>
          <w:tab/>
        </w:r>
        <w:r>
          <w:rPr>
            <w:noProof/>
            <w:webHidden/>
          </w:rPr>
          <w:fldChar w:fldCharType="begin"/>
        </w:r>
        <w:r>
          <w:rPr>
            <w:noProof/>
            <w:webHidden/>
          </w:rPr>
          <w:instrText xml:space="preserve"> PAGEREF _Toc236380969 \h </w:instrText>
        </w:r>
        <w:r>
          <w:rPr>
            <w:noProof/>
            <w:webHidden/>
          </w:rPr>
        </w:r>
        <w:r>
          <w:rPr>
            <w:noProof/>
            <w:webHidden/>
          </w:rPr>
          <w:fldChar w:fldCharType="separate"/>
        </w:r>
        <w:r w:rsidR="00FF3CEB">
          <w:rPr>
            <w:noProof/>
            <w:webHidden/>
          </w:rPr>
          <w:t>12</w:t>
        </w:r>
        <w:r>
          <w:rPr>
            <w:noProof/>
            <w:webHidden/>
          </w:rPr>
          <w:fldChar w:fldCharType="end"/>
        </w:r>
      </w:hyperlink>
    </w:p>
    <w:p w14:paraId="6F7C865C" w14:textId="1D05726B" w:rsidR="00C70483" w:rsidRDefault="00C70483">
      <w:pPr>
        <w:pStyle w:val="31"/>
        <w:rPr>
          <w:rFonts w:asciiTheme="minorHAnsi" w:eastAsiaTheme="minorEastAsia" w:hAnsiTheme="minorHAnsi" w:cstheme="minorBidi"/>
          <w:sz w:val="22"/>
          <w:szCs w:val="22"/>
        </w:rPr>
      </w:pPr>
      <w:hyperlink w:anchor="_Toc236380970" w:history="1">
        <w:r w:rsidRPr="0002756A">
          <w:rPr>
            <w:rStyle w:val="a3"/>
          </w:rPr>
          <w:t>Рынок разрабатывает модель новой пенсионной программы. Пока она носит название "Установленная пенсионная программа". Об этом "РГ" рассказали в Национальной ассоциации негосударственных пенсионных фондов. Ее логика заключается в том, что работодатель может предложить сотрудникам пенсионную программу и финансировать ее, а работник автоматически подключается к ней, сохраняя право отказаться. При этом для работодателей разрабатывается механизм налоговых льгот. Насколько сами работодатели будут готовы включиться в эту программу и выгодно ли это будет работникам, оценили эксперты "РГ".</w:t>
        </w:r>
        <w:r>
          <w:rPr>
            <w:webHidden/>
          </w:rPr>
          <w:tab/>
        </w:r>
        <w:r>
          <w:rPr>
            <w:webHidden/>
          </w:rPr>
          <w:fldChar w:fldCharType="begin"/>
        </w:r>
        <w:r>
          <w:rPr>
            <w:webHidden/>
          </w:rPr>
          <w:instrText xml:space="preserve"> PAGEREF _Toc236380970 \h </w:instrText>
        </w:r>
        <w:r>
          <w:rPr>
            <w:webHidden/>
          </w:rPr>
        </w:r>
        <w:r>
          <w:rPr>
            <w:webHidden/>
          </w:rPr>
          <w:fldChar w:fldCharType="separate"/>
        </w:r>
        <w:r w:rsidR="00FF3CEB">
          <w:rPr>
            <w:webHidden/>
          </w:rPr>
          <w:t>12</w:t>
        </w:r>
        <w:r>
          <w:rPr>
            <w:webHidden/>
          </w:rPr>
          <w:fldChar w:fldCharType="end"/>
        </w:r>
      </w:hyperlink>
    </w:p>
    <w:p w14:paraId="173B7A1A" w14:textId="14FFB4B7"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71" w:history="1">
        <w:r w:rsidRPr="0002756A">
          <w:rPr>
            <w:rStyle w:val="a3"/>
            <w:noProof/>
          </w:rPr>
          <w:t>Свободная пресса, 30.07.2026, Как накопить на пенсию? Эксперт оценила новую модель УПП</w:t>
        </w:r>
        <w:r>
          <w:rPr>
            <w:noProof/>
            <w:webHidden/>
          </w:rPr>
          <w:tab/>
        </w:r>
        <w:r>
          <w:rPr>
            <w:noProof/>
            <w:webHidden/>
          </w:rPr>
          <w:fldChar w:fldCharType="begin"/>
        </w:r>
        <w:r>
          <w:rPr>
            <w:noProof/>
            <w:webHidden/>
          </w:rPr>
          <w:instrText xml:space="preserve"> PAGEREF _Toc236380971 \h </w:instrText>
        </w:r>
        <w:r>
          <w:rPr>
            <w:noProof/>
            <w:webHidden/>
          </w:rPr>
        </w:r>
        <w:r>
          <w:rPr>
            <w:noProof/>
            <w:webHidden/>
          </w:rPr>
          <w:fldChar w:fldCharType="separate"/>
        </w:r>
        <w:r w:rsidR="00FF3CEB">
          <w:rPr>
            <w:noProof/>
            <w:webHidden/>
          </w:rPr>
          <w:t>13</w:t>
        </w:r>
        <w:r>
          <w:rPr>
            <w:noProof/>
            <w:webHidden/>
          </w:rPr>
          <w:fldChar w:fldCharType="end"/>
        </w:r>
      </w:hyperlink>
    </w:p>
    <w:p w14:paraId="5FC7E287" w14:textId="7D88A55D" w:rsidR="00C70483" w:rsidRDefault="00C70483">
      <w:pPr>
        <w:pStyle w:val="31"/>
        <w:rPr>
          <w:rFonts w:asciiTheme="minorHAnsi" w:eastAsiaTheme="minorEastAsia" w:hAnsiTheme="minorHAnsi" w:cstheme="minorBidi"/>
          <w:sz w:val="22"/>
          <w:szCs w:val="22"/>
        </w:rPr>
      </w:pPr>
      <w:hyperlink w:anchor="_Toc236380972" w:history="1">
        <w:r w:rsidRPr="0002756A">
          <w:rPr>
            <w:rStyle w:val="a3"/>
          </w:rPr>
          <w:t>Самостоятельно сформировать заметную прибавку к пенсии возможно, но для части граждан личных накоплений будет недостаточно. "Поэтому перспективной моделью может стать обсуждаемая сейчас модель т.н. „установленной пенсионной программы“ (УПП), обязательной для работодателя, но добровольной для работника. Предполагается, что при трудоустройстве сотрудника будут автоматически подключать к пенсионной программе с правом отказаться от участия. Работодатель начнет перечислять взносы на индивидуальный счет работника в негосударственном пенсионном фонде, а НПФ - инвестировать эти средства под надзором Банка России. После достижения пенсионного возраста сформированный капитал станет источником дополнительных выплат сверх государственной пенсии. Главное преимущество такой модели для работника состоит в том, что дополнительная пенсия формируется без существенного сокращения текущего дохода. Сегодня необходимость самостоятельно выбрать финансовый инструмент и регулярно направлять в него часть зарплаты для многих становится барьером. В УПП этот процесс встраивается непосредственно в трудовые отношения: сотруднику не требуется каждый месяц принимать отдельное решение о взносе", - сообщила "Свободной Прессе" доцент кафедры финансовых рынков и финансового инжиниринга Финансового факультета Финансового Университета при Правительстве Российской Федерации, к.э.н., доцент, член Ассоциации специалистов по стратегическому управлению Елена Алтухова.</w:t>
        </w:r>
        <w:r>
          <w:rPr>
            <w:webHidden/>
          </w:rPr>
          <w:tab/>
        </w:r>
        <w:r>
          <w:rPr>
            <w:webHidden/>
          </w:rPr>
          <w:fldChar w:fldCharType="begin"/>
        </w:r>
        <w:r>
          <w:rPr>
            <w:webHidden/>
          </w:rPr>
          <w:instrText xml:space="preserve"> PAGEREF _Toc236380972 \h </w:instrText>
        </w:r>
        <w:r>
          <w:rPr>
            <w:webHidden/>
          </w:rPr>
        </w:r>
        <w:r>
          <w:rPr>
            <w:webHidden/>
          </w:rPr>
          <w:fldChar w:fldCharType="separate"/>
        </w:r>
        <w:r w:rsidR="00FF3CEB">
          <w:rPr>
            <w:webHidden/>
          </w:rPr>
          <w:t>13</w:t>
        </w:r>
        <w:r>
          <w:rPr>
            <w:webHidden/>
          </w:rPr>
          <w:fldChar w:fldCharType="end"/>
        </w:r>
      </w:hyperlink>
    </w:p>
    <w:p w14:paraId="124A3FE5" w14:textId="7EEC6E89"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73" w:history="1">
        <w:r w:rsidRPr="0002756A">
          <w:rPr>
            <w:rStyle w:val="a3"/>
            <w:noProof/>
          </w:rPr>
          <w:t>ТАСС, 30.07.2026, НПФ Эволюция увеличит выплаты по накопительной пенсии c 1 августа</w:t>
        </w:r>
        <w:r>
          <w:rPr>
            <w:noProof/>
            <w:webHidden/>
          </w:rPr>
          <w:tab/>
        </w:r>
        <w:r>
          <w:rPr>
            <w:noProof/>
            <w:webHidden/>
          </w:rPr>
          <w:fldChar w:fldCharType="begin"/>
        </w:r>
        <w:r>
          <w:rPr>
            <w:noProof/>
            <w:webHidden/>
          </w:rPr>
          <w:instrText xml:space="preserve"> PAGEREF _Toc236380973 \h </w:instrText>
        </w:r>
        <w:r>
          <w:rPr>
            <w:noProof/>
            <w:webHidden/>
          </w:rPr>
        </w:r>
        <w:r>
          <w:rPr>
            <w:noProof/>
            <w:webHidden/>
          </w:rPr>
          <w:fldChar w:fldCharType="separate"/>
        </w:r>
        <w:r w:rsidR="00FF3CEB">
          <w:rPr>
            <w:noProof/>
            <w:webHidden/>
          </w:rPr>
          <w:t>14</w:t>
        </w:r>
        <w:r>
          <w:rPr>
            <w:noProof/>
            <w:webHidden/>
          </w:rPr>
          <w:fldChar w:fldCharType="end"/>
        </w:r>
      </w:hyperlink>
    </w:p>
    <w:p w14:paraId="4581E86B" w14:textId="366DD4C6" w:rsidR="00C70483" w:rsidRDefault="00C70483">
      <w:pPr>
        <w:pStyle w:val="31"/>
        <w:rPr>
          <w:rFonts w:asciiTheme="minorHAnsi" w:eastAsiaTheme="minorEastAsia" w:hAnsiTheme="minorHAnsi" w:cstheme="minorBidi"/>
          <w:sz w:val="22"/>
          <w:szCs w:val="22"/>
        </w:rPr>
      </w:pPr>
      <w:hyperlink w:anchor="_Toc236380974" w:history="1">
        <w:r w:rsidRPr="0002756A">
          <w:rPr>
            <w:rStyle w:val="a3"/>
          </w:rPr>
          <w:t>Негосударственный пенсионный фонд Эволюция увеличит размер выплат клиентам-получателям накопительной пенсии с 1 августа 2026 года. Размер пожизненной пенсии вырастет в среднем на 16,31%, что на 3,6 п.п. больше, чем годом ранее, сообщила пресс-служба фонда.</w:t>
        </w:r>
        <w:r>
          <w:rPr>
            <w:webHidden/>
          </w:rPr>
          <w:tab/>
        </w:r>
        <w:r>
          <w:rPr>
            <w:webHidden/>
          </w:rPr>
          <w:fldChar w:fldCharType="begin"/>
        </w:r>
        <w:r>
          <w:rPr>
            <w:webHidden/>
          </w:rPr>
          <w:instrText xml:space="preserve"> PAGEREF _Toc236380974 \h </w:instrText>
        </w:r>
        <w:r>
          <w:rPr>
            <w:webHidden/>
          </w:rPr>
        </w:r>
        <w:r>
          <w:rPr>
            <w:webHidden/>
          </w:rPr>
          <w:fldChar w:fldCharType="separate"/>
        </w:r>
        <w:r w:rsidR="00FF3CEB">
          <w:rPr>
            <w:webHidden/>
          </w:rPr>
          <w:t>14</w:t>
        </w:r>
        <w:r>
          <w:rPr>
            <w:webHidden/>
          </w:rPr>
          <w:fldChar w:fldCharType="end"/>
        </w:r>
      </w:hyperlink>
    </w:p>
    <w:p w14:paraId="23BE1B80" w14:textId="47C97459"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75" w:history="1">
        <w:r w:rsidRPr="0002756A">
          <w:rPr>
            <w:rStyle w:val="a3"/>
            <w:noProof/>
          </w:rPr>
          <w:t>Ваш Пенсионный Брокер, 30.07.2026, Альфа НПФ дарит участникам программы долгосрочных сбережений страхование на сумму до 1,2 млн рублей</w:t>
        </w:r>
        <w:r>
          <w:rPr>
            <w:noProof/>
            <w:webHidden/>
          </w:rPr>
          <w:tab/>
        </w:r>
        <w:r>
          <w:rPr>
            <w:noProof/>
            <w:webHidden/>
          </w:rPr>
          <w:fldChar w:fldCharType="begin"/>
        </w:r>
        <w:r>
          <w:rPr>
            <w:noProof/>
            <w:webHidden/>
          </w:rPr>
          <w:instrText xml:space="preserve"> PAGEREF _Toc236380975 \h </w:instrText>
        </w:r>
        <w:r>
          <w:rPr>
            <w:noProof/>
            <w:webHidden/>
          </w:rPr>
        </w:r>
        <w:r>
          <w:rPr>
            <w:noProof/>
            <w:webHidden/>
          </w:rPr>
          <w:fldChar w:fldCharType="separate"/>
        </w:r>
        <w:r w:rsidR="00FF3CEB">
          <w:rPr>
            <w:noProof/>
            <w:webHidden/>
          </w:rPr>
          <w:t>15</w:t>
        </w:r>
        <w:r>
          <w:rPr>
            <w:noProof/>
            <w:webHidden/>
          </w:rPr>
          <w:fldChar w:fldCharType="end"/>
        </w:r>
      </w:hyperlink>
    </w:p>
    <w:p w14:paraId="4F31D40B" w14:textId="7D07F0D0" w:rsidR="00C70483" w:rsidRDefault="00C70483">
      <w:pPr>
        <w:pStyle w:val="31"/>
        <w:rPr>
          <w:rFonts w:asciiTheme="minorHAnsi" w:eastAsiaTheme="minorEastAsia" w:hAnsiTheme="minorHAnsi" w:cstheme="minorBidi"/>
          <w:sz w:val="22"/>
          <w:szCs w:val="22"/>
        </w:rPr>
      </w:pPr>
      <w:hyperlink w:anchor="_Toc236380976" w:history="1">
        <w:r w:rsidRPr="0002756A">
          <w:rPr>
            <w:rStyle w:val="a3"/>
          </w:rPr>
          <w:t>Альфа НПФ запускает акцию «Защита на миллион», которая предлагает совместить преимущества долгосрочных сбережений и заботу о здоровье. Клиенты Альфа НПФ получат возможность не только сформировать и приумножить накопления, но и обезопасить себя и свой бюджет от непредвиденных расходов на год вперед. Полис сроком на 1 год со страховой суммой до 1,2 млн рублей от партнера Альфа НПФ - компании «АльфаСтрахование» - покроет расходы в случае бытовых и производственных травм, а также более серьезных событий.</w:t>
        </w:r>
        <w:r>
          <w:rPr>
            <w:webHidden/>
          </w:rPr>
          <w:tab/>
        </w:r>
        <w:r>
          <w:rPr>
            <w:webHidden/>
          </w:rPr>
          <w:fldChar w:fldCharType="begin"/>
        </w:r>
        <w:r>
          <w:rPr>
            <w:webHidden/>
          </w:rPr>
          <w:instrText xml:space="preserve"> PAGEREF _Toc236380976 \h </w:instrText>
        </w:r>
        <w:r>
          <w:rPr>
            <w:webHidden/>
          </w:rPr>
        </w:r>
        <w:r>
          <w:rPr>
            <w:webHidden/>
          </w:rPr>
          <w:fldChar w:fldCharType="separate"/>
        </w:r>
        <w:r w:rsidR="00FF3CEB">
          <w:rPr>
            <w:webHidden/>
          </w:rPr>
          <w:t>15</w:t>
        </w:r>
        <w:r>
          <w:rPr>
            <w:webHidden/>
          </w:rPr>
          <w:fldChar w:fldCharType="end"/>
        </w:r>
      </w:hyperlink>
    </w:p>
    <w:p w14:paraId="45A07BF8" w14:textId="20341DAE"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77" w:history="1">
        <w:r w:rsidRPr="0002756A">
          <w:rPr>
            <w:rStyle w:val="a3"/>
            <w:noProof/>
          </w:rPr>
          <w:t>Pravda.ru, 30.07.2026, Пенсия мечты за свои деньги: сколько нужно откладывать каждый месяц, чтобы не бедствовать</w:t>
        </w:r>
        <w:r>
          <w:rPr>
            <w:noProof/>
            <w:webHidden/>
          </w:rPr>
          <w:tab/>
        </w:r>
        <w:r>
          <w:rPr>
            <w:noProof/>
            <w:webHidden/>
          </w:rPr>
          <w:fldChar w:fldCharType="begin"/>
        </w:r>
        <w:r>
          <w:rPr>
            <w:noProof/>
            <w:webHidden/>
          </w:rPr>
          <w:instrText xml:space="preserve"> PAGEREF _Toc236380977 \h </w:instrText>
        </w:r>
        <w:r>
          <w:rPr>
            <w:noProof/>
            <w:webHidden/>
          </w:rPr>
        </w:r>
        <w:r>
          <w:rPr>
            <w:noProof/>
            <w:webHidden/>
          </w:rPr>
          <w:fldChar w:fldCharType="separate"/>
        </w:r>
        <w:r w:rsidR="00FF3CEB">
          <w:rPr>
            <w:noProof/>
            <w:webHidden/>
          </w:rPr>
          <w:t>15</w:t>
        </w:r>
        <w:r>
          <w:rPr>
            <w:noProof/>
            <w:webHidden/>
          </w:rPr>
          <w:fldChar w:fldCharType="end"/>
        </w:r>
      </w:hyperlink>
    </w:p>
    <w:p w14:paraId="38C0A7FE" w14:textId="1FE379E1" w:rsidR="00C70483" w:rsidRDefault="00C70483">
      <w:pPr>
        <w:pStyle w:val="31"/>
        <w:rPr>
          <w:rFonts w:asciiTheme="minorHAnsi" w:eastAsiaTheme="minorEastAsia" w:hAnsiTheme="minorHAnsi" w:cstheme="minorBidi"/>
          <w:sz w:val="22"/>
          <w:szCs w:val="22"/>
        </w:rPr>
      </w:pPr>
      <w:hyperlink w:anchor="_Toc236380978" w:history="1">
        <w:r w:rsidRPr="0002756A">
          <w:rPr>
            <w:rStyle w:val="a3"/>
          </w:rPr>
          <w:t>Среднестатистический российский пенсионер в июне 2026 года получал 25 402 рубля, однако амбиции граждан значительно превышают государственные стандарты. Согласно актуальным исследованиям, большинство россиян нацелены на ежемесячный доход от 75 до 100 тысяч рублей и выше. Разрыв между реальностью и желаниями заставляет задуматься: каковы шансы самостоятельно накопить на безбедную старость и сколько средств нужно инвестировать ежемесячно, чтобы выйти на желаемый уровень потребления.</w:t>
        </w:r>
        <w:r>
          <w:rPr>
            <w:webHidden/>
          </w:rPr>
          <w:tab/>
        </w:r>
        <w:r>
          <w:rPr>
            <w:webHidden/>
          </w:rPr>
          <w:fldChar w:fldCharType="begin"/>
        </w:r>
        <w:r>
          <w:rPr>
            <w:webHidden/>
          </w:rPr>
          <w:instrText xml:space="preserve"> PAGEREF _Toc236380978 \h </w:instrText>
        </w:r>
        <w:r>
          <w:rPr>
            <w:webHidden/>
          </w:rPr>
        </w:r>
        <w:r>
          <w:rPr>
            <w:webHidden/>
          </w:rPr>
          <w:fldChar w:fldCharType="separate"/>
        </w:r>
        <w:r w:rsidR="00FF3CEB">
          <w:rPr>
            <w:webHidden/>
          </w:rPr>
          <w:t>15</w:t>
        </w:r>
        <w:r>
          <w:rPr>
            <w:webHidden/>
          </w:rPr>
          <w:fldChar w:fldCharType="end"/>
        </w:r>
      </w:hyperlink>
    </w:p>
    <w:p w14:paraId="51F99F60" w14:textId="202D4ADF"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79" w:history="1">
        <w:r w:rsidRPr="0002756A">
          <w:rPr>
            <w:rStyle w:val="a3"/>
            <w:noProof/>
          </w:rPr>
          <w:t xml:space="preserve">Financial One, 30.07.2026, Число обращений граждан в службу финуполномоченного за </w:t>
        </w:r>
        <w:r w:rsidRPr="0002756A">
          <w:rPr>
            <w:rStyle w:val="a3"/>
            <w:noProof/>
            <w:lang w:val="en-US"/>
          </w:rPr>
          <w:t>I</w:t>
        </w:r>
        <w:r w:rsidRPr="0002756A">
          <w:rPr>
            <w:rStyle w:val="a3"/>
            <w:noProof/>
          </w:rPr>
          <w:t xml:space="preserve"> полугодие выросло почти на треть</w:t>
        </w:r>
        <w:r>
          <w:rPr>
            <w:noProof/>
            <w:webHidden/>
          </w:rPr>
          <w:tab/>
        </w:r>
        <w:r>
          <w:rPr>
            <w:noProof/>
            <w:webHidden/>
          </w:rPr>
          <w:fldChar w:fldCharType="begin"/>
        </w:r>
        <w:r>
          <w:rPr>
            <w:noProof/>
            <w:webHidden/>
          </w:rPr>
          <w:instrText xml:space="preserve"> PAGEREF _Toc236380979 \h </w:instrText>
        </w:r>
        <w:r>
          <w:rPr>
            <w:noProof/>
            <w:webHidden/>
          </w:rPr>
        </w:r>
        <w:r>
          <w:rPr>
            <w:noProof/>
            <w:webHidden/>
          </w:rPr>
          <w:fldChar w:fldCharType="separate"/>
        </w:r>
        <w:r w:rsidR="00FF3CEB">
          <w:rPr>
            <w:noProof/>
            <w:webHidden/>
          </w:rPr>
          <w:t>17</w:t>
        </w:r>
        <w:r>
          <w:rPr>
            <w:noProof/>
            <w:webHidden/>
          </w:rPr>
          <w:fldChar w:fldCharType="end"/>
        </w:r>
      </w:hyperlink>
    </w:p>
    <w:p w14:paraId="7064197D" w14:textId="3C9C8C0C" w:rsidR="00C70483" w:rsidRDefault="00C70483">
      <w:pPr>
        <w:pStyle w:val="31"/>
        <w:rPr>
          <w:rFonts w:asciiTheme="minorHAnsi" w:eastAsiaTheme="minorEastAsia" w:hAnsiTheme="minorHAnsi" w:cstheme="minorBidi"/>
          <w:sz w:val="22"/>
          <w:szCs w:val="22"/>
        </w:rPr>
      </w:pPr>
      <w:hyperlink w:anchor="_Toc236380980" w:history="1">
        <w:r w:rsidRPr="0002756A">
          <w:rPr>
            <w:rStyle w:val="a3"/>
          </w:rPr>
          <w:t>Количество обращений граждан к финансовому уполномоченному по итогам первого полугодия 2026 года выросло на 29,2% год к году. Об этом сообщили в Службе обеспечения деятельности финансового уполномоченного (СОДФУ).</w:t>
        </w:r>
        <w:r>
          <w:rPr>
            <w:webHidden/>
          </w:rPr>
          <w:tab/>
        </w:r>
        <w:r>
          <w:rPr>
            <w:webHidden/>
          </w:rPr>
          <w:fldChar w:fldCharType="begin"/>
        </w:r>
        <w:r>
          <w:rPr>
            <w:webHidden/>
          </w:rPr>
          <w:instrText xml:space="preserve"> PAGEREF _Toc236380980 \h </w:instrText>
        </w:r>
        <w:r>
          <w:rPr>
            <w:webHidden/>
          </w:rPr>
        </w:r>
        <w:r>
          <w:rPr>
            <w:webHidden/>
          </w:rPr>
          <w:fldChar w:fldCharType="separate"/>
        </w:r>
        <w:r w:rsidR="00FF3CEB">
          <w:rPr>
            <w:webHidden/>
          </w:rPr>
          <w:t>17</w:t>
        </w:r>
        <w:r>
          <w:rPr>
            <w:webHidden/>
          </w:rPr>
          <w:fldChar w:fldCharType="end"/>
        </w:r>
      </w:hyperlink>
    </w:p>
    <w:p w14:paraId="4B32B4AA" w14:textId="3B0E67AA"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81" w:history="1">
        <w:r w:rsidRPr="0002756A">
          <w:rPr>
            <w:rStyle w:val="a3"/>
            <w:noProof/>
            <w:lang w:val="en-US"/>
          </w:rPr>
          <w:t>fb</w:t>
        </w:r>
        <w:r w:rsidRPr="0002756A">
          <w:rPr>
            <w:rStyle w:val="a3"/>
            <w:noProof/>
          </w:rPr>
          <w:t>.</w:t>
        </w:r>
        <w:r w:rsidRPr="0002756A">
          <w:rPr>
            <w:rStyle w:val="a3"/>
            <w:noProof/>
            <w:lang w:val="en-US"/>
          </w:rPr>
          <w:t>ru</w:t>
        </w:r>
        <w:r w:rsidRPr="0002756A">
          <w:rPr>
            <w:rStyle w:val="a3"/>
            <w:noProof/>
          </w:rPr>
          <w:t>, 30.07.2026, Пенсионные накопления доступны только богатым? Начать можно с маленьких сумм</w:t>
        </w:r>
        <w:r>
          <w:rPr>
            <w:noProof/>
            <w:webHidden/>
          </w:rPr>
          <w:tab/>
        </w:r>
        <w:r>
          <w:rPr>
            <w:noProof/>
            <w:webHidden/>
          </w:rPr>
          <w:fldChar w:fldCharType="begin"/>
        </w:r>
        <w:r>
          <w:rPr>
            <w:noProof/>
            <w:webHidden/>
          </w:rPr>
          <w:instrText xml:space="preserve"> PAGEREF _Toc236380981 \h </w:instrText>
        </w:r>
        <w:r>
          <w:rPr>
            <w:noProof/>
            <w:webHidden/>
          </w:rPr>
        </w:r>
        <w:r>
          <w:rPr>
            <w:noProof/>
            <w:webHidden/>
          </w:rPr>
          <w:fldChar w:fldCharType="separate"/>
        </w:r>
        <w:r w:rsidR="00FF3CEB">
          <w:rPr>
            <w:noProof/>
            <w:webHidden/>
          </w:rPr>
          <w:t>18</w:t>
        </w:r>
        <w:r>
          <w:rPr>
            <w:noProof/>
            <w:webHidden/>
          </w:rPr>
          <w:fldChar w:fldCharType="end"/>
        </w:r>
      </w:hyperlink>
    </w:p>
    <w:p w14:paraId="7349B918" w14:textId="01264BFC" w:rsidR="00C70483" w:rsidRDefault="00C70483">
      <w:pPr>
        <w:pStyle w:val="31"/>
        <w:rPr>
          <w:rFonts w:asciiTheme="minorHAnsi" w:eastAsiaTheme="minorEastAsia" w:hAnsiTheme="minorHAnsi" w:cstheme="minorBidi"/>
          <w:sz w:val="22"/>
          <w:szCs w:val="22"/>
        </w:rPr>
      </w:pPr>
      <w:hyperlink w:anchor="_Toc236380982" w:history="1">
        <w:r w:rsidRPr="0002756A">
          <w:rPr>
            <w:rStyle w:val="a3"/>
          </w:rPr>
          <w:t>Финансовый эксперт Беляков подчеркивает, что формирование пенсионных накоплений – это вопрос личной ответственности, и начать можно с минимальных сумм. Государственная пенсия обеспечивает лишь базовый уровень дохода, которого зачастую недостаточно для поддержания привычного качества жизни. Поэтому, по мнению эксперта, каждому человеку необходимо заранее строить долгосрочные планы по увеличению своих доходов в пенсионном возрасте, используя доступные инструменты и проявляя финансовую дисциплину.</w:t>
        </w:r>
        <w:r>
          <w:rPr>
            <w:webHidden/>
          </w:rPr>
          <w:tab/>
        </w:r>
        <w:r>
          <w:rPr>
            <w:webHidden/>
          </w:rPr>
          <w:fldChar w:fldCharType="begin"/>
        </w:r>
        <w:r>
          <w:rPr>
            <w:webHidden/>
          </w:rPr>
          <w:instrText xml:space="preserve"> PAGEREF _Toc236380982 \h </w:instrText>
        </w:r>
        <w:r>
          <w:rPr>
            <w:webHidden/>
          </w:rPr>
        </w:r>
        <w:r>
          <w:rPr>
            <w:webHidden/>
          </w:rPr>
          <w:fldChar w:fldCharType="separate"/>
        </w:r>
        <w:r w:rsidR="00FF3CEB">
          <w:rPr>
            <w:webHidden/>
          </w:rPr>
          <w:t>18</w:t>
        </w:r>
        <w:r>
          <w:rPr>
            <w:webHidden/>
          </w:rPr>
          <w:fldChar w:fldCharType="end"/>
        </w:r>
      </w:hyperlink>
    </w:p>
    <w:p w14:paraId="6E4EB7AA" w14:textId="190A320C" w:rsidR="00C70483" w:rsidRDefault="00C70483">
      <w:pPr>
        <w:pStyle w:val="12"/>
        <w:tabs>
          <w:tab w:val="right" w:leader="dot" w:pos="9061"/>
        </w:tabs>
        <w:rPr>
          <w:rFonts w:asciiTheme="minorHAnsi" w:eastAsiaTheme="minorEastAsia" w:hAnsiTheme="minorHAnsi" w:cstheme="minorBidi"/>
          <w:b w:val="0"/>
          <w:noProof/>
          <w:sz w:val="22"/>
          <w:szCs w:val="22"/>
        </w:rPr>
      </w:pPr>
      <w:hyperlink w:anchor="_Toc236380983" w:history="1">
        <w:r w:rsidRPr="0002756A">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_Toc236380983 \h </w:instrText>
        </w:r>
        <w:r>
          <w:rPr>
            <w:noProof/>
            <w:webHidden/>
          </w:rPr>
        </w:r>
        <w:r>
          <w:rPr>
            <w:noProof/>
            <w:webHidden/>
          </w:rPr>
          <w:fldChar w:fldCharType="separate"/>
        </w:r>
        <w:r w:rsidR="00FF3CEB">
          <w:rPr>
            <w:noProof/>
            <w:webHidden/>
          </w:rPr>
          <w:t>20</w:t>
        </w:r>
        <w:r>
          <w:rPr>
            <w:noProof/>
            <w:webHidden/>
          </w:rPr>
          <w:fldChar w:fldCharType="end"/>
        </w:r>
      </w:hyperlink>
    </w:p>
    <w:p w14:paraId="5CE8EEF7" w14:textId="184569AA"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84" w:history="1">
        <w:r w:rsidRPr="0002756A">
          <w:rPr>
            <w:rStyle w:val="a3"/>
            <w:noProof/>
          </w:rPr>
          <w:t>Ведомости, 30.07.2026, Долгосрочные сбережения граждан: что нового и как обстоят дела</w:t>
        </w:r>
        <w:r>
          <w:rPr>
            <w:noProof/>
            <w:webHidden/>
          </w:rPr>
          <w:tab/>
        </w:r>
        <w:r>
          <w:rPr>
            <w:noProof/>
            <w:webHidden/>
          </w:rPr>
          <w:fldChar w:fldCharType="begin"/>
        </w:r>
        <w:r>
          <w:rPr>
            <w:noProof/>
            <w:webHidden/>
          </w:rPr>
          <w:instrText xml:space="preserve"> PAGEREF _Toc236380984 \h </w:instrText>
        </w:r>
        <w:r>
          <w:rPr>
            <w:noProof/>
            <w:webHidden/>
          </w:rPr>
        </w:r>
        <w:r>
          <w:rPr>
            <w:noProof/>
            <w:webHidden/>
          </w:rPr>
          <w:fldChar w:fldCharType="separate"/>
        </w:r>
        <w:r w:rsidR="00FF3CEB">
          <w:rPr>
            <w:noProof/>
            <w:webHidden/>
          </w:rPr>
          <w:t>20</w:t>
        </w:r>
        <w:r>
          <w:rPr>
            <w:noProof/>
            <w:webHidden/>
          </w:rPr>
          <w:fldChar w:fldCharType="end"/>
        </w:r>
      </w:hyperlink>
    </w:p>
    <w:p w14:paraId="6F245D75" w14:textId="4A698E25" w:rsidR="00C70483" w:rsidRDefault="00C70483">
      <w:pPr>
        <w:pStyle w:val="31"/>
        <w:rPr>
          <w:rFonts w:asciiTheme="minorHAnsi" w:eastAsiaTheme="minorEastAsia" w:hAnsiTheme="minorHAnsi" w:cstheme="minorBidi"/>
          <w:sz w:val="22"/>
          <w:szCs w:val="22"/>
        </w:rPr>
      </w:pPr>
      <w:hyperlink w:anchor="_Toc236380985" w:history="1">
        <w:r w:rsidRPr="0002756A">
          <w:rPr>
            <w:rStyle w:val="a3"/>
          </w:rPr>
          <w:t>Долгосрочные сбережения граждан на современном этапе выступают важным источником инвестиций в экономику. Как отмечает эксперт Финансового университета при Правительстве РФ, доцент кафедры банковского дела и монетарного регулирования, старший научный сотрудник Института финансовых исследований Финансового факультета, кандидат экономических наук Наталия Ковалева, важным направлением развития финансового рынка России, способствующим экономическому росту, обозначена трансформация сбережений населения в инвестиции.</w:t>
        </w:r>
        <w:r>
          <w:rPr>
            <w:webHidden/>
          </w:rPr>
          <w:tab/>
        </w:r>
        <w:r>
          <w:rPr>
            <w:webHidden/>
          </w:rPr>
          <w:fldChar w:fldCharType="begin"/>
        </w:r>
        <w:r>
          <w:rPr>
            <w:webHidden/>
          </w:rPr>
          <w:instrText xml:space="preserve"> PAGEREF _Toc236380985 \h </w:instrText>
        </w:r>
        <w:r>
          <w:rPr>
            <w:webHidden/>
          </w:rPr>
        </w:r>
        <w:r>
          <w:rPr>
            <w:webHidden/>
          </w:rPr>
          <w:fldChar w:fldCharType="separate"/>
        </w:r>
        <w:r w:rsidR="00FF3CEB">
          <w:rPr>
            <w:webHidden/>
          </w:rPr>
          <w:t>20</w:t>
        </w:r>
        <w:r>
          <w:rPr>
            <w:webHidden/>
          </w:rPr>
          <w:fldChar w:fldCharType="end"/>
        </w:r>
      </w:hyperlink>
    </w:p>
    <w:p w14:paraId="612248A3" w14:textId="787DAAB2"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86" w:history="1">
        <w:r w:rsidRPr="0002756A">
          <w:rPr>
            <w:rStyle w:val="a3"/>
            <w:noProof/>
          </w:rPr>
          <w:t>DEITA.RU, 30.07.2026, Эксперт дал совет, как накопить миллион к пенсии</w:t>
        </w:r>
        <w:r>
          <w:rPr>
            <w:noProof/>
            <w:webHidden/>
          </w:rPr>
          <w:tab/>
        </w:r>
        <w:r>
          <w:rPr>
            <w:noProof/>
            <w:webHidden/>
          </w:rPr>
          <w:fldChar w:fldCharType="begin"/>
        </w:r>
        <w:r>
          <w:rPr>
            <w:noProof/>
            <w:webHidden/>
          </w:rPr>
          <w:instrText xml:space="preserve"> PAGEREF _Toc236380986 \h </w:instrText>
        </w:r>
        <w:r>
          <w:rPr>
            <w:noProof/>
            <w:webHidden/>
          </w:rPr>
        </w:r>
        <w:r>
          <w:rPr>
            <w:noProof/>
            <w:webHidden/>
          </w:rPr>
          <w:fldChar w:fldCharType="separate"/>
        </w:r>
        <w:r w:rsidR="00FF3CEB">
          <w:rPr>
            <w:noProof/>
            <w:webHidden/>
          </w:rPr>
          <w:t>21</w:t>
        </w:r>
        <w:r>
          <w:rPr>
            <w:noProof/>
            <w:webHidden/>
          </w:rPr>
          <w:fldChar w:fldCharType="end"/>
        </w:r>
      </w:hyperlink>
    </w:p>
    <w:p w14:paraId="7B498E39" w14:textId="129CB45D" w:rsidR="00C70483" w:rsidRDefault="00C70483">
      <w:pPr>
        <w:pStyle w:val="31"/>
        <w:rPr>
          <w:rFonts w:asciiTheme="minorHAnsi" w:eastAsiaTheme="minorEastAsia" w:hAnsiTheme="minorHAnsi" w:cstheme="minorBidi"/>
          <w:sz w:val="22"/>
          <w:szCs w:val="22"/>
        </w:rPr>
      </w:pPr>
      <w:hyperlink w:anchor="_Toc236380987" w:history="1">
        <w:r w:rsidRPr="0002756A">
          <w:rPr>
            <w:rStyle w:val="a3"/>
          </w:rPr>
          <w:t>Инструмент Программы долгосрочных сбережений способен сформировать для граждан со средним достатком дополнительный капитал в размере 1 миллиона рублей к моменту выхода на заслуженный отдых.</w:t>
        </w:r>
        <w:r>
          <w:rPr>
            <w:webHidden/>
          </w:rPr>
          <w:tab/>
        </w:r>
        <w:r>
          <w:rPr>
            <w:webHidden/>
          </w:rPr>
          <w:fldChar w:fldCharType="begin"/>
        </w:r>
        <w:r>
          <w:rPr>
            <w:webHidden/>
          </w:rPr>
          <w:instrText xml:space="preserve"> PAGEREF _Toc236380987 \h </w:instrText>
        </w:r>
        <w:r>
          <w:rPr>
            <w:webHidden/>
          </w:rPr>
        </w:r>
        <w:r>
          <w:rPr>
            <w:webHidden/>
          </w:rPr>
          <w:fldChar w:fldCharType="separate"/>
        </w:r>
        <w:r w:rsidR="00FF3CEB">
          <w:rPr>
            <w:webHidden/>
          </w:rPr>
          <w:t>21</w:t>
        </w:r>
        <w:r>
          <w:rPr>
            <w:webHidden/>
          </w:rPr>
          <w:fldChar w:fldCharType="end"/>
        </w:r>
      </w:hyperlink>
    </w:p>
    <w:p w14:paraId="4FE207F5" w14:textId="01568D5A"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88" w:history="1">
        <w:r w:rsidRPr="0002756A">
          <w:rPr>
            <w:rStyle w:val="a3"/>
            <w:noProof/>
          </w:rPr>
          <w:t>Весть (Калуга), 30.07.2026, Калужане стали чаще выбирать накопительную программу долгосрочных сбережений</w:t>
        </w:r>
        <w:r>
          <w:rPr>
            <w:noProof/>
            <w:webHidden/>
          </w:rPr>
          <w:tab/>
        </w:r>
        <w:r>
          <w:rPr>
            <w:noProof/>
            <w:webHidden/>
          </w:rPr>
          <w:fldChar w:fldCharType="begin"/>
        </w:r>
        <w:r>
          <w:rPr>
            <w:noProof/>
            <w:webHidden/>
          </w:rPr>
          <w:instrText xml:space="preserve"> PAGEREF _Toc236380988 \h </w:instrText>
        </w:r>
        <w:r>
          <w:rPr>
            <w:noProof/>
            <w:webHidden/>
          </w:rPr>
        </w:r>
        <w:r>
          <w:rPr>
            <w:noProof/>
            <w:webHidden/>
          </w:rPr>
          <w:fldChar w:fldCharType="separate"/>
        </w:r>
        <w:r w:rsidR="00FF3CEB">
          <w:rPr>
            <w:noProof/>
            <w:webHidden/>
          </w:rPr>
          <w:t>22</w:t>
        </w:r>
        <w:r>
          <w:rPr>
            <w:noProof/>
            <w:webHidden/>
          </w:rPr>
          <w:fldChar w:fldCharType="end"/>
        </w:r>
      </w:hyperlink>
    </w:p>
    <w:p w14:paraId="2D582789" w14:textId="7E375DF9" w:rsidR="00C70483" w:rsidRDefault="00C70483">
      <w:pPr>
        <w:pStyle w:val="31"/>
        <w:rPr>
          <w:rFonts w:asciiTheme="minorHAnsi" w:eastAsiaTheme="minorEastAsia" w:hAnsiTheme="minorHAnsi" w:cstheme="minorBidi"/>
          <w:sz w:val="22"/>
          <w:szCs w:val="22"/>
        </w:rPr>
      </w:pPr>
      <w:hyperlink w:anchor="_Toc236380989" w:history="1">
        <w:r w:rsidRPr="0002756A">
          <w:rPr>
            <w:rStyle w:val="a3"/>
          </w:rPr>
          <w:t>В Калужской области в первом полугодии 2026 года жители заключили с негосударственными пенсионными фондами свыше 20 тысяч договоров долгосрочных сбережений, перечислив на эти цели 509 миллионов рублей.</w:t>
        </w:r>
        <w:r>
          <w:rPr>
            <w:webHidden/>
          </w:rPr>
          <w:tab/>
        </w:r>
        <w:r>
          <w:rPr>
            <w:webHidden/>
          </w:rPr>
          <w:fldChar w:fldCharType="begin"/>
        </w:r>
        <w:r>
          <w:rPr>
            <w:webHidden/>
          </w:rPr>
          <w:instrText xml:space="preserve"> PAGEREF _Toc236380989 \h </w:instrText>
        </w:r>
        <w:r>
          <w:rPr>
            <w:webHidden/>
          </w:rPr>
        </w:r>
        <w:r>
          <w:rPr>
            <w:webHidden/>
          </w:rPr>
          <w:fldChar w:fldCharType="separate"/>
        </w:r>
        <w:r w:rsidR="00FF3CEB">
          <w:rPr>
            <w:webHidden/>
          </w:rPr>
          <w:t>22</w:t>
        </w:r>
        <w:r>
          <w:rPr>
            <w:webHidden/>
          </w:rPr>
          <w:fldChar w:fldCharType="end"/>
        </w:r>
      </w:hyperlink>
    </w:p>
    <w:p w14:paraId="29F16AF8" w14:textId="4D2C9FA5"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90" w:history="1">
        <w:r w:rsidRPr="0002756A">
          <w:rPr>
            <w:rStyle w:val="a3"/>
            <w:noProof/>
          </w:rPr>
          <w:t>Коммерсантъ Ярославль, 30.07.2026, Ярославцы перевели свыше 7 млрд в программу долгосрочных сбережений</w:t>
        </w:r>
        <w:r>
          <w:rPr>
            <w:noProof/>
            <w:webHidden/>
          </w:rPr>
          <w:tab/>
        </w:r>
        <w:r>
          <w:rPr>
            <w:noProof/>
            <w:webHidden/>
          </w:rPr>
          <w:fldChar w:fldCharType="begin"/>
        </w:r>
        <w:r>
          <w:rPr>
            <w:noProof/>
            <w:webHidden/>
          </w:rPr>
          <w:instrText xml:space="preserve"> PAGEREF _Toc236380990 \h </w:instrText>
        </w:r>
        <w:r>
          <w:rPr>
            <w:noProof/>
            <w:webHidden/>
          </w:rPr>
        </w:r>
        <w:r>
          <w:rPr>
            <w:noProof/>
            <w:webHidden/>
          </w:rPr>
          <w:fldChar w:fldCharType="separate"/>
        </w:r>
        <w:r w:rsidR="00FF3CEB">
          <w:rPr>
            <w:noProof/>
            <w:webHidden/>
          </w:rPr>
          <w:t>23</w:t>
        </w:r>
        <w:r>
          <w:rPr>
            <w:noProof/>
            <w:webHidden/>
          </w:rPr>
          <w:fldChar w:fldCharType="end"/>
        </w:r>
      </w:hyperlink>
    </w:p>
    <w:p w14:paraId="2DA1686A" w14:textId="37E952FD" w:rsidR="00C70483" w:rsidRDefault="00C70483">
      <w:pPr>
        <w:pStyle w:val="31"/>
        <w:rPr>
          <w:rFonts w:asciiTheme="minorHAnsi" w:eastAsiaTheme="minorEastAsia" w:hAnsiTheme="minorHAnsi" w:cstheme="minorBidi"/>
          <w:sz w:val="22"/>
          <w:szCs w:val="22"/>
        </w:rPr>
      </w:pPr>
      <w:hyperlink w:anchor="_Toc236380991" w:history="1">
        <w:r w:rsidRPr="0002756A">
          <w:rPr>
            <w:rStyle w:val="a3"/>
          </w:rPr>
          <w:t>Жители Ярославской области перевели в программу долгосрочных сбережений (ПДС) 7,1 млрд руб. за все время ее действия. За последние два месяца сумма сбережений увеличилась на 400 млн руб. Об этом «Ъ-Ярославль» сообщили в региональном отделении Банка России.</w:t>
        </w:r>
        <w:r>
          <w:rPr>
            <w:webHidden/>
          </w:rPr>
          <w:tab/>
        </w:r>
        <w:r>
          <w:rPr>
            <w:webHidden/>
          </w:rPr>
          <w:fldChar w:fldCharType="begin"/>
        </w:r>
        <w:r>
          <w:rPr>
            <w:webHidden/>
          </w:rPr>
          <w:instrText xml:space="preserve"> PAGEREF _Toc236380991 \h </w:instrText>
        </w:r>
        <w:r>
          <w:rPr>
            <w:webHidden/>
          </w:rPr>
        </w:r>
        <w:r>
          <w:rPr>
            <w:webHidden/>
          </w:rPr>
          <w:fldChar w:fldCharType="separate"/>
        </w:r>
        <w:r w:rsidR="00FF3CEB">
          <w:rPr>
            <w:webHidden/>
          </w:rPr>
          <w:t>23</w:t>
        </w:r>
        <w:r>
          <w:rPr>
            <w:webHidden/>
          </w:rPr>
          <w:fldChar w:fldCharType="end"/>
        </w:r>
      </w:hyperlink>
    </w:p>
    <w:p w14:paraId="242F6674" w14:textId="5CCBDEF6"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92" w:history="1">
        <w:r w:rsidRPr="0002756A">
          <w:rPr>
            <w:rStyle w:val="a3"/>
            <w:noProof/>
          </w:rPr>
          <w:t>Лента новостей Мурманска, 30.07.2026, Вычет до миллиона рублей на семью: с сентября в Мурманске расширят льготы по ПДС для родителей</w:t>
        </w:r>
        <w:r>
          <w:rPr>
            <w:noProof/>
            <w:webHidden/>
          </w:rPr>
          <w:tab/>
        </w:r>
        <w:r>
          <w:rPr>
            <w:noProof/>
            <w:webHidden/>
          </w:rPr>
          <w:fldChar w:fldCharType="begin"/>
        </w:r>
        <w:r>
          <w:rPr>
            <w:noProof/>
            <w:webHidden/>
          </w:rPr>
          <w:instrText xml:space="preserve"> PAGEREF _Toc236380992 \h </w:instrText>
        </w:r>
        <w:r>
          <w:rPr>
            <w:noProof/>
            <w:webHidden/>
          </w:rPr>
        </w:r>
        <w:r>
          <w:rPr>
            <w:noProof/>
            <w:webHidden/>
          </w:rPr>
          <w:fldChar w:fldCharType="separate"/>
        </w:r>
        <w:r w:rsidR="00FF3CEB">
          <w:rPr>
            <w:noProof/>
            <w:webHidden/>
          </w:rPr>
          <w:t>23</w:t>
        </w:r>
        <w:r>
          <w:rPr>
            <w:noProof/>
            <w:webHidden/>
          </w:rPr>
          <w:fldChar w:fldCharType="end"/>
        </w:r>
      </w:hyperlink>
    </w:p>
    <w:p w14:paraId="497A2F9B" w14:textId="61114BB9" w:rsidR="00C70483" w:rsidRDefault="00C70483">
      <w:pPr>
        <w:pStyle w:val="31"/>
        <w:rPr>
          <w:rFonts w:asciiTheme="minorHAnsi" w:eastAsiaTheme="minorEastAsia" w:hAnsiTheme="minorHAnsi" w:cstheme="minorBidi"/>
          <w:sz w:val="22"/>
          <w:szCs w:val="22"/>
        </w:rPr>
      </w:pPr>
      <w:hyperlink w:anchor="_Toc236380993" w:history="1">
        <w:r w:rsidRPr="0002756A">
          <w:rPr>
            <w:rStyle w:val="a3"/>
          </w:rPr>
          <w:t>Более 15 тысяч договоров по программе долгосрочных сбережений (ПДС)</w:t>
        </w:r>
        <w:r w:rsidRPr="0002756A">
          <w:rPr>
            <w:rStyle w:val="a3"/>
            <w:lang w:val="en-US"/>
          </w:rPr>
          <w:t> </w:t>
        </w:r>
        <w:r w:rsidRPr="0002756A">
          <w:rPr>
            <w:rStyle w:val="a3"/>
          </w:rPr>
          <w:t>заключили мурманчане.  Таковы данные за первое полугодие 2026 года.</w:t>
        </w:r>
        <w:r>
          <w:rPr>
            <w:webHidden/>
          </w:rPr>
          <w:tab/>
        </w:r>
        <w:r>
          <w:rPr>
            <w:webHidden/>
          </w:rPr>
          <w:fldChar w:fldCharType="begin"/>
        </w:r>
        <w:r>
          <w:rPr>
            <w:webHidden/>
          </w:rPr>
          <w:instrText xml:space="preserve"> PAGEREF _Toc236380993 \h </w:instrText>
        </w:r>
        <w:r>
          <w:rPr>
            <w:webHidden/>
          </w:rPr>
        </w:r>
        <w:r>
          <w:rPr>
            <w:webHidden/>
          </w:rPr>
          <w:fldChar w:fldCharType="separate"/>
        </w:r>
        <w:r w:rsidR="00FF3CEB">
          <w:rPr>
            <w:webHidden/>
          </w:rPr>
          <w:t>23</w:t>
        </w:r>
        <w:r>
          <w:rPr>
            <w:webHidden/>
          </w:rPr>
          <w:fldChar w:fldCharType="end"/>
        </w:r>
      </w:hyperlink>
    </w:p>
    <w:p w14:paraId="6F812160" w14:textId="6FF2781F"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94" w:history="1">
        <w:r w:rsidRPr="0002756A">
          <w:rPr>
            <w:rStyle w:val="a3"/>
            <w:noProof/>
          </w:rPr>
          <w:t>Вечерняя Москва, 30.07.2026, Движение Первых и Банк России учат молодежь финансовой грамотности</w:t>
        </w:r>
        <w:r>
          <w:rPr>
            <w:noProof/>
            <w:webHidden/>
          </w:rPr>
          <w:tab/>
        </w:r>
        <w:r>
          <w:rPr>
            <w:noProof/>
            <w:webHidden/>
          </w:rPr>
          <w:fldChar w:fldCharType="begin"/>
        </w:r>
        <w:r>
          <w:rPr>
            <w:noProof/>
            <w:webHidden/>
          </w:rPr>
          <w:instrText xml:space="preserve"> PAGEREF _Toc236380994 \h </w:instrText>
        </w:r>
        <w:r>
          <w:rPr>
            <w:noProof/>
            <w:webHidden/>
          </w:rPr>
        </w:r>
        <w:r>
          <w:rPr>
            <w:noProof/>
            <w:webHidden/>
          </w:rPr>
          <w:fldChar w:fldCharType="separate"/>
        </w:r>
        <w:r w:rsidR="00FF3CEB">
          <w:rPr>
            <w:noProof/>
            <w:webHidden/>
          </w:rPr>
          <w:t>24</w:t>
        </w:r>
        <w:r>
          <w:rPr>
            <w:noProof/>
            <w:webHidden/>
          </w:rPr>
          <w:fldChar w:fldCharType="end"/>
        </w:r>
      </w:hyperlink>
    </w:p>
    <w:p w14:paraId="47EA586F" w14:textId="7DB61EB8" w:rsidR="00C70483" w:rsidRDefault="00C70483">
      <w:pPr>
        <w:pStyle w:val="31"/>
        <w:rPr>
          <w:rFonts w:asciiTheme="minorHAnsi" w:eastAsiaTheme="minorEastAsia" w:hAnsiTheme="minorHAnsi" w:cstheme="minorBidi"/>
          <w:sz w:val="22"/>
          <w:szCs w:val="22"/>
        </w:rPr>
      </w:pPr>
      <w:hyperlink w:anchor="_Toc236380995" w:history="1">
        <w:r w:rsidRPr="0002756A">
          <w:rPr>
            <w:rStyle w:val="a3"/>
          </w:rPr>
          <w:t>Новые выпуски информационно-просветительского марафона «Первые. Навыки для жизни» Движения Первых учат подростков ответственно и грамотно распоряжаться финансами. Ведущие эксперты рассказывают о банковских вкладах, накопительном страховании жизни и программе долгосрочных сбережений. Выпуски подготовлены при поддержке Банка России и уже доступны в ВКонтакте.</w:t>
        </w:r>
        <w:r>
          <w:rPr>
            <w:webHidden/>
          </w:rPr>
          <w:tab/>
        </w:r>
        <w:r>
          <w:rPr>
            <w:webHidden/>
          </w:rPr>
          <w:fldChar w:fldCharType="begin"/>
        </w:r>
        <w:r>
          <w:rPr>
            <w:webHidden/>
          </w:rPr>
          <w:instrText xml:space="preserve"> PAGEREF _Toc236380995 \h </w:instrText>
        </w:r>
        <w:r>
          <w:rPr>
            <w:webHidden/>
          </w:rPr>
        </w:r>
        <w:r>
          <w:rPr>
            <w:webHidden/>
          </w:rPr>
          <w:fldChar w:fldCharType="separate"/>
        </w:r>
        <w:r w:rsidR="00FF3CEB">
          <w:rPr>
            <w:webHidden/>
          </w:rPr>
          <w:t>24</w:t>
        </w:r>
        <w:r>
          <w:rPr>
            <w:webHidden/>
          </w:rPr>
          <w:fldChar w:fldCharType="end"/>
        </w:r>
      </w:hyperlink>
    </w:p>
    <w:p w14:paraId="044F7E35" w14:textId="056619B4" w:rsidR="00C70483" w:rsidRDefault="00C70483">
      <w:pPr>
        <w:pStyle w:val="12"/>
        <w:tabs>
          <w:tab w:val="right" w:leader="dot" w:pos="9061"/>
        </w:tabs>
        <w:rPr>
          <w:rFonts w:asciiTheme="minorHAnsi" w:eastAsiaTheme="minorEastAsia" w:hAnsiTheme="minorHAnsi" w:cstheme="minorBidi"/>
          <w:b w:val="0"/>
          <w:noProof/>
          <w:sz w:val="22"/>
          <w:szCs w:val="22"/>
        </w:rPr>
      </w:pPr>
      <w:hyperlink w:anchor="_Toc236380996" w:history="1">
        <w:r w:rsidRPr="0002756A">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_Toc236380996 \h </w:instrText>
        </w:r>
        <w:r>
          <w:rPr>
            <w:noProof/>
            <w:webHidden/>
          </w:rPr>
        </w:r>
        <w:r>
          <w:rPr>
            <w:noProof/>
            <w:webHidden/>
          </w:rPr>
          <w:fldChar w:fldCharType="separate"/>
        </w:r>
        <w:r w:rsidR="00FF3CEB">
          <w:rPr>
            <w:noProof/>
            <w:webHidden/>
          </w:rPr>
          <w:t>25</w:t>
        </w:r>
        <w:r>
          <w:rPr>
            <w:noProof/>
            <w:webHidden/>
          </w:rPr>
          <w:fldChar w:fldCharType="end"/>
        </w:r>
      </w:hyperlink>
    </w:p>
    <w:p w14:paraId="78A96F99" w14:textId="215C4C36"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97" w:history="1">
        <w:r w:rsidRPr="0002756A">
          <w:rPr>
            <w:rStyle w:val="a3"/>
            <w:noProof/>
          </w:rPr>
          <w:t>Звезда, 30.07.2026, Более семи миллионам пенсионеров увеличат выплаты с 1 августа</w:t>
        </w:r>
        <w:r>
          <w:rPr>
            <w:noProof/>
            <w:webHidden/>
          </w:rPr>
          <w:tab/>
        </w:r>
        <w:r>
          <w:rPr>
            <w:noProof/>
            <w:webHidden/>
          </w:rPr>
          <w:fldChar w:fldCharType="begin"/>
        </w:r>
        <w:r>
          <w:rPr>
            <w:noProof/>
            <w:webHidden/>
          </w:rPr>
          <w:instrText xml:space="preserve"> PAGEREF _Toc236380997 \h </w:instrText>
        </w:r>
        <w:r>
          <w:rPr>
            <w:noProof/>
            <w:webHidden/>
          </w:rPr>
        </w:r>
        <w:r>
          <w:rPr>
            <w:noProof/>
            <w:webHidden/>
          </w:rPr>
          <w:fldChar w:fldCharType="separate"/>
        </w:r>
        <w:r w:rsidR="00FF3CEB">
          <w:rPr>
            <w:noProof/>
            <w:webHidden/>
          </w:rPr>
          <w:t>25</w:t>
        </w:r>
        <w:r>
          <w:rPr>
            <w:noProof/>
            <w:webHidden/>
          </w:rPr>
          <w:fldChar w:fldCharType="end"/>
        </w:r>
      </w:hyperlink>
    </w:p>
    <w:p w14:paraId="172B3134" w14:textId="11C9B017" w:rsidR="00C70483" w:rsidRDefault="00C70483">
      <w:pPr>
        <w:pStyle w:val="31"/>
        <w:rPr>
          <w:rFonts w:asciiTheme="minorHAnsi" w:eastAsiaTheme="minorEastAsia" w:hAnsiTheme="minorHAnsi" w:cstheme="minorBidi"/>
          <w:sz w:val="22"/>
          <w:szCs w:val="22"/>
        </w:rPr>
      </w:pPr>
      <w:hyperlink w:anchor="_Toc236380998" w:history="1">
        <w:r w:rsidRPr="0002756A">
          <w:rPr>
            <w:rStyle w:val="a3"/>
          </w:rPr>
          <w:t xml:space="preserve">Около 7 300 000 работающих пенсионеров получат индексацию пенсии в пределах трех индивидуальных пенсионных коэффициентов (ИПК) за период работы за 2025 год. Об этом рассказала депутат Госдумы РФ, член Комитета по труду, социальной политике и делам ветеранов Светлана Бессараб, отвечая на вопрос </w:t>
        </w:r>
        <w:r w:rsidRPr="0002756A">
          <w:rPr>
            <w:rStyle w:val="a3"/>
            <w:lang w:val="en-US"/>
          </w:rPr>
          <w:t>Zvezdanews</w:t>
        </w:r>
        <w:r w:rsidRPr="0002756A">
          <w:rPr>
            <w:rStyle w:val="a3"/>
          </w:rPr>
          <w:t xml:space="preserve"> о перерасчете пенсий.</w:t>
        </w:r>
        <w:r>
          <w:rPr>
            <w:webHidden/>
          </w:rPr>
          <w:tab/>
        </w:r>
        <w:r>
          <w:rPr>
            <w:webHidden/>
          </w:rPr>
          <w:fldChar w:fldCharType="begin"/>
        </w:r>
        <w:r>
          <w:rPr>
            <w:webHidden/>
          </w:rPr>
          <w:instrText xml:space="preserve"> PAGEREF _Toc236380998 \h </w:instrText>
        </w:r>
        <w:r>
          <w:rPr>
            <w:webHidden/>
          </w:rPr>
        </w:r>
        <w:r>
          <w:rPr>
            <w:webHidden/>
          </w:rPr>
          <w:fldChar w:fldCharType="separate"/>
        </w:r>
        <w:r w:rsidR="00FF3CEB">
          <w:rPr>
            <w:webHidden/>
          </w:rPr>
          <w:t>25</w:t>
        </w:r>
        <w:r>
          <w:rPr>
            <w:webHidden/>
          </w:rPr>
          <w:fldChar w:fldCharType="end"/>
        </w:r>
      </w:hyperlink>
    </w:p>
    <w:p w14:paraId="6F0B4BAA" w14:textId="0731B742" w:rsidR="00C70483" w:rsidRDefault="00C70483">
      <w:pPr>
        <w:pStyle w:val="21"/>
        <w:tabs>
          <w:tab w:val="right" w:leader="dot" w:pos="9061"/>
        </w:tabs>
        <w:rPr>
          <w:rFonts w:asciiTheme="minorHAnsi" w:eastAsiaTheme="minorEastAsia" w:hAnsiTheme="minorHAnsi" w:cstheme="minorBidi"/>
          <w:noProof/>
          <w:sz w:val="22"/>
          <w:szCs w:val="22"/>
        </w:rPr>
      </w:pPr>
      <w:hyperlink w:anchor="_Toc236380999" w:history="1">
        <w:r w:rsidRPr="0002756A">
          <w:rPr>
            <w:rStyle w:val="a3"/>
            <w:noProof/>
          </w:rPr>
          <w:t>Российская газета, 30.07.2026, Оценка труда</w:t>
        </w:r>
        <w:r>
          <w:rPr>
            <w:noProof/>
            <w:webHidden/>
          </w:rPr>
          <w:tab/>
        </w:r>
        <w:r>
          <w:rPr>
            <w:noProof/>
            <w:webHidden/>
          </w:rPr>
          <w:fldChar w:fldCharType="begin"/>
        </w:r>
        <w:r>
          <w:rPr>
            <w:noProof/>
            <w:webHidden/>
          </w:rPr>
          <w:instrText xml:space="preserve"> PAGEREF _Toc236380999 \h </w:instrText>
        </w:r>
        <w:r>
          <w:rPr>
            <w:noProof/>
            <w:webHidden/>
          </w:rPr>
        </w:r>
        <w:r>
          <w:rPr>
            <w:noProof/>
            <w:webHidden/>
          </w:rPr>
          <w:fldChar w:fldCharType="separate"/>
        </w:r>
        <w:r w:rsidR="00FF3CEB">
          <w:rPr>
            <w:noProof/>
            <w:webHidden/>
          </w:rPr>
          <w:t>25</w:t>
        </w:r>
        <w:r>
          <w:rPr>
            <w:noProof/>
            <w:webHidden/>
          </w:rPr>
          <w:fldChar w:fldCharType="end"/>
        </w:r>
      </w:hyperlink>
    </w:p>
    <w:p w14:paraId="1F62A64E" w14:textId="2E821918" w:rsidR="00C70483" w:rsidRDefault="00C70483">
      <w:pPr>
        <w:pStyle w:val="31"/>
        <w:rPr>
          <w:rFonts w:asciiTheme="minorHAnsi" w:eastAsiaTheme="minorEastAsia" w:hAnsiTheme="minorHAnsi" w:cstheme="minorBidi"/>
          <w:sz w:val="22"/>
          <w:szCs w:val="22"/>
        </w:rPr>
      </w:pPr>
      <w:hyperlink w:anchor="_Toc236381000" w:history="1">
        <w:r w:rsidRPr="0002756A">
          <w:rPr>
            <w:rStyle w:val="a3"/>
          </w:rPr>
          <w:t>С 1 августа работающие пенсионеры получат прибавку к пенсии на сумму заработанных индивидуальных пенсионных коэффициентов за предыдущий, 2025 год. Максимальная сумма прибавки составит три пенсионных коэффициента, что эквивалентно примерно 500 рублям.</w:t>
        </w:r>
        <w:r>
          <w:rPr>
            <w:webHidden/>
          </w:rPr>
          <w:tab/>
        </w:r>
        <w:r>
          <w:rPr>
            <w:webHidden/>
          </w:rPr>
          <w:fldChar w:fldCharType="begin"/>
        </w:r>
        <w:r>
          <w:rPr>
            <w:webHidden/>
          </w:rPr>
          <w:instrText xml:space="preserve"> PAGEREF _Toc236381000 \h </w:instrText>
        </w:r>
        <w:r>
          <w:rPr>
            <w:webHidden/>
          </w:rPr>
        </w:r>
        <w:r>
          <w:rPr>
            <w:webHidden/>
          </w:rPr>
          <w:fldChar w:fldCharType="separate"/>
        </w:r>
        <w:r w:rsidR="00FF3CEB">
          <w:rPr>
            <w:webHidden/>
          </w:rPr>
          <w:t>25</w:t>
        </w:r>
        <w:r>
          <w:rPr>
            <w:webHidden/>
          </w:rPr>
          <w:fldChar w:fldCharType="end"/>
        </w:r>
      </w:hyperlink>
    </w:p>
    <w:p w14:paraId="2692C765" w14:textId="159E7D59"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01" w:history="1">
        <w:r w:rsidRPr="0002756A">
          <w:rPr>
            <w:rStyle w:val="a3"/>
            <w:noProof/>
          </w:rPr>
          <w:t>Комсомольская правда, 31.07.2026, Письма счастья - с завтрашнего дня</w:t>
        </w:r>
        <w:r>
          <w:rPr>
            <w:noProof/>
            <w:webHidden/>
          </w:rPr>
          <w:tab/>
        </w:r>
        <w:r>
          <w:rPr>
            <w:noProof/>
            <w:webHidden/>
          </w:rPr>
          <w:fldChar w:fldCharType="begin"/>
        </w:r>
        <w:r>
          <w:rPr>
            <w:noProof/>
            <w:webHidden/>
          </w:rPr>
          <w:instrText xml:space="preserve"> PAGEREF _Toc236381001 \h </w:instrText>
        </w:r>
        <w:r>
          <w:rPr>
            <w:noProof/>
            <w:webHidden/>
          </w:rPr>
        </w:r>
        <w:r>
          <w:rPr>
            <w:noProof/>
            <w:webHidden/>
          </w:rPr>
          <w:fldChar w:fldCharType="separate"/>
        </w:r>
        <w:r w:rsidR="00FF3CEB">
          <w:rPr>
            <w:noProof/>
            <w:webHidden/>
          </w:rPr>
          <w:t>26</w:t>
        </w:r>
        <w:r>
          <w:rPr>
            <w:noProof/>
            <w:webHidden/>
          </w:rPr>
          <w:fldChar w:fldCharType="end"/>
        </w:r>
      </w:hyperlink>
    </w:p>
    <w:p w14:paraId="67F824FD" w14:textId="11960B05" w:rsidR="00C70483" w:rsidRDefault="00C70483">
      <w:pPr>
        <w:pStyle w:val="31"/>
        <w:rPr>
          <w:rFonts w:asciiTheme="minorHAnsi" w:eastAsiaTheme="minorEastAsia" w:hAnsiTheme="minorHAnsi" w:cstheme="minorBidi"/>
          <w:sz w:val="22"/>
          <w:szCs w:val="22"/>
        </w:rPr>
      </w:pPr>
      <w:hyperlink w:anchor="_Toc236381002" w:history="1">
        <w:r w:rsidRPr="0002756A">
          <w:rPr>
            <w:rStyle w:val="a3"/>
          </w:rPr>
          <w:t>Кто не работает, тот без индексации. Традиционно с 1 августа небольшая прибавка ждет пенсионеров, которые  продолжают работать. Не надо путать ее с индексацией, которая проводится в  январе, здесь ситуация другая. За работающих пенсионеров, как и за любых  других трудящихся, работодатели переводят страховые взносы в Социальный  фонд. Из этих взносов и платятся пенсии.</w:t>
        </w:r>
        <w:r>
          <w:rPr>
            <w:webHidden/>
          </w:rPr>
          <w:tab/>
        </w:r>
        <w:r>
          <w:rPr>
            <w:webHidden/>
          </w:rPr>
          <w:fldChar w:fldCharType="begin"/>
        </w:r>
        <w:r>
          <w:rPr>
            <w:webHidden/>
          </w:rPr>
          <w:instrText xml:space="preserve"> PAGEREF _Toc236381002 \h </w:instrText>
        </w:r>
        <w:r>
          <w:rPr>
            <w:webHidden/>
          </w:rPr>
        </w:r>
        <w:r>
          <w:rPr>
            <w:webHidden/>
          </w:rPr>
          <w:fldChar w:fldCharType="separate"/>
        </w:r>
        <w:r w:rsidR="00FF3CEB">
          <w:rPr>
            <w:webHidden/>
          </w:rPr>
          <w:t>26</w:t>
        </w:r>
        <w:r>
          <w:rPr>
            <w:webHidden/>
          </w:rPr>
          <w:fldChar w:fldCharType="end"/>
        </w:r>
      </w:hyperlink>
    </w:p>
    <w:p w14:paraId="35AFD9B3" w14:textId="370903C8"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03" w:history="1">
        <w:r w:rsidRPr="0002756A">
          <w:rPr>
            <w:rStyle w:val="a3"/>
            <w:noProof/>
          </w:rPr>
          <w:t>МК, 30.07.2026, Что нового ждет россиян с 1 августа: пенсии, квитанции ЖКХ, рассрочки...</w:t>
        </w:r>
        <w:r>
          <w:rPr>
            <w:noProof/>
            <w:webHidden/>
          </w:rPr>
          <w:tab/>
        </w:r>
        <w:r>
          <w:rPr>
            <w:noProof/>
            <w:webHidden/>
          </w:rPr>
          <w:fldChar w:fldCharType="begin"/>
        </w:r>
        <w:r>
          <w:rPr>
            <w:noProof/>
            <w:webHidden/>
          </w:rPr>
          <w:instrText xml:space="preserve"> PAGEREF _Toc236381003 \h </w:instrText>
        </w:r>
        <w:r>
          <w:rPr>
            <w:noProof/>
            <w:webHidden/>
          </w:rPr>
        </w:r>
        <w:r>
          <w:rPr>
            <w:noProof/>
            <w:webHidden/>
          </w:rPr>
          <w:fldChar w:fldCharType="separate"/>
        </w:r>
        <w:r w:rsidR="00FF3CEB">
          <w:rPr>
            <w:noProof/>
            <w:webHidden/>
          </w:rPr>
          <w:t>28</w:t>
        </w:r>
        <w:r>
          <w:rPr>
            <w:noProof/>
            <w:webHidden/>
          </w:rPr>
          <w:fldChar w:fldCharType="end"/>
        </w:r>
      </w:hyperlink>
    </w:p>
    <w:p w14:paraId="363F6F0F" w14:textId="6F35BE08" w:rsidR="00C70483" w:rsidRDefault="00C70483">
      <w:pPr>
        <w:pStyle w:val="31"/>
        <w:rPr>
          <w:rFonts w:asciiTheme="minorHAnsi" w:eastAsiaTheme="minorEastAsia" w:hAnsiTheme="minorHAnsi" w:cstheme="minorBidi"/>
          <w:sz w:val="22"/>
          <w:szCs w:val="22"/>
        </w:rPr>
      </w:pPr>
      <w:hyperlink w:anchor="_Toc236381004" w:history="1">
        <w:r w:rsidRPr="0002756A">
          <w:rPr>
            <w:rStyle w:val="a3"/>
          </w:rPr>
          <w:t>Наступающий август - пора отпусков для законодателей: и Госдума, и Совет Федерации закрыли свои летние сессии и ушли на каникулы. Но сам законодательный процесс перерывов не терпит. Вот и в последний месяц лета вступает в силу целый ряд важных юридических и административных норм. Они касаются самых разных групп российского населения: работающих пенсионеров и владельцев гаражей, самозанятых и пользователей Госуслуг, получателей коммунальных квитанций и покупателей товаров в рассрочку... Все нововведения августа - в комментариях экспертов «МК».</w:t>
        </w:r>
        <w:r>
          <w:rPr>
            <w:webHidden/>
          </w:rPr>
          <w:tab/>
        </w:r>
        <w:r>
          <w:rPr>
            <w:webHidden/>
          </w:rPr>
          <w:fldChar w:fldCharType="begin"/>
        </w:r>
        <w:r>
          <w:rPr>
            <w:webHidden/>
          </w:rPr>
          <w:instrText xml:space="preserve"> PAGEREF _Toc236381004 \h </w:instrText>
        </w:r>
        <w:r>
          <w:rPr>
            <w:webHidden/>
          </w:rPr>
        </w:r>
        <w:r>
          <w:rPr>
            <w:webHidden/>
          </w:rPr>
          <w:fldChar w:fldCharType="separate"/>
        </w:r>
        <w:r w:rsidR="00FF3CEB">
          <w:rPr>
            <w:webHidden/>
          </w:rPr>
          <w:t>28</w:t>
        </w:r>
        <w:r>
          <w:rPr>
            <w:webHidden/>
          </w:rPr>
          <w:fldChar w:fldCharType="end"/>
        </w:r>
      </w:hyperlink>
    </w:p>
    <w:p w14:paraId="3A9473C8" w14:textId="477DE45F"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05" w:history="1">
        <w:r w:rsidRPr="0002756A">
          <w:rPr>
            <w:rStyle w:val="a3"/>
            <w:noProof/>
          </w:rPr>
          <w:t>Парламентская газета, 31.07.2026, Какой будет накопительная пенсия россиян в 2027 году</w:t>
        </w:r>
        <w:r>
          <w:rPr>
            <w:noProof/>
            <w:webHidden/>
          </w:rPr>
          <w:tab/>
        </w:r>
        <w:r>
          <w:rPr>
            <w:noProof/>
            <w:webHidden/>
          </w:rPr>
          <w:fldChar w:fldCharType="begin"/>
        </w:r>
        <w:r>
          <w:rPr>
            <w:noProof/>
            <w:webHidden/>
          </w:rPr>
          <w:instrText xml:space="preserve"> PAGEREF _Toc236381005 \h </w:instrText>
        </w:r>
        <w:r>
          <w:rPr>
            <w:noProof/>
            <w:webHidden/>
          </w:rPr>
        </w:r>
        <w:r>
          <w:rPr>
            <w:noProof/>
            <w:webHidden/>
          </w:rPr>
          <w:fldChar w:fldCharType="separate"/>
        </w:r>
        <w:r w:rsidR="00FF3CEB">
          <w:rPr>
            <w:noProof/>
            <w:webHidden/>
          </w:rPr>
          <w:t>30</w:t>
        </w:r>
        <w:r>
          <w:rPr>
            <w:noProof/>
            <w:webHidden/>
          </w:rPr>
          <w:fldChar w:fldCharType="end"/>
        </w:r>
      </w:hyperlink>
    </w:p>
    <w:p w14:paraId="6C2A979F" w14:textId="29E83EC8" w:rsidR="00C70483" w:rsidRDefault="00C70483">
      <w:pPr>
        <w:pStyle w:val="31"/>
        <w:rPr>
          <w:rFonts w:asciiTheme="minorHAnsi" w:eastAsiaTheme="minorEastAsia" w:hAnsiTheme="minorHAnsi" w:cstheme="minorBidi"/>
          <w:sz w:val="22"/>
          <w:szCs w:val="22"/>
        </w:rPr>
      </w:pPr>
      <w:hyperlink w:anchor="_Toc236381006" w:history="1">
        <w:r w:rsidRPr="0002756A">
          <w:rPr>
            <w:rStyle w:val="a3"/>
          </w:rPr>
          <w:t>Минтруд предложил не менять в 2027 году ожидаемый период выплаты накопительной пенсии. Как и в этом году, этот показатель может составить 270 месяцев, или 22,5 года. Такой проект закона размещен на федеральном портале проектов нормативных правовых актов.</w:t>
        </w:r>
        <w:r>
          <w:rPr>
            <w:webHidden/>
          </w:rPr>
          <w:tab/>
        </w:r>
        <w:r>
          <w:rPr>
            <w:webHidden/>
          </w:rPr>
          <w:fldChar w:fldCharType="begin"/>
        </w:r>
        <w:r>
          <w:rPr>
            <w:webHidden/>
          </w:rPr>
          <w:instrText xml:space="preserve"> PAGEREF _Toc236381006 \h </w:instrText>
        </w:r>
        <w:r>
          <w:rPr>
            <w:webHidden/>
          </w:rPr>
        </w:r>
        <w:r>
          <w:rPr>
            <w:webHidden/>
          </w:rPr>
          <w:fldChar w:fldCharType="separate"/>
        </w:r>
        <w:r w:rsidR="00FF3CEB">
          <w:rPr>
            <w:webHidden/>
          </w:rPr>
          <w:t>30</w:t>
        </w:r>
        <w:r>
          <w:rPr>
            <w:webHidden/>
          </w:rPr>
          <w:fldChar w:fldCharType="end"/>
        </w:r>
      </w:hyperlink>
    </w:p>
    <w:p w14:paraId="3907920B" w14:textId="7066BAEE"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07" w:history="1">
        <w:r w:rsidRPr="0002756A">
          <w:rPr>
            <w:rStyle w:val="a3"/>
            <w:noProof/>
          </w:rPr>
          <w:t>ТАСС, 31.07.2026, Эксперт Сафонов объяснил, кому и насколько повысят пенсии с 1 августа</w:t>
        </w:r>
        <w:r>
          <w:rPr>
            <w:noProof/>
            <w:webHidden/>
          </w:rPr>
          <w:tab/>
        </w:r>
        <w:r>
          <w:rPr>
            <w:noProof/>
            <w:webHidden/>
          </w:rPr>
          <w:fldChar w:fldCharType="begin"/>
        </w:r>
        <w:r>
          <w:rPr>
            <w:noProof/>
            <w:webHidden/>
          </w:rPr>
          <w:instrText xml:space="preserve"> PAGEREF _Toc236381007 \h </w:instrText>
        </w:r>
        <w:r>
          <w:rPr>
            <w:noProof/>
            <w:webHidden/>
          </w:rPr>
        </w:r>
        <w:r>
          <w:rPr>
            <w:noProof/>
            <w:webHidden/>
          </w:rPr>
          <w:fldChar w:fldCharType="separate"/>
        </w:r>
        <w:r w:rsidR="00FF3CEB">
          <w:rPr>
            <w:noProof/>
            <w:webHidden/>
          </w:rPr>
          <w:t>31</w:t>
        </w:r>
        <w:r>
          <w:rPr>
            <w:noProof/>
            <w:webHidden/>
          </w:rPr>
          <w:fldChar w:fldCharType="end"/>
        </w:r>
      </w:hyperlink>
    </w:p>
    <w:p w14:paraId="727A7D65" w14:textId="13E48DAE" w:rsidR="00C70483" w:rsidRDefault="00C70483">
      <w:pPr>
        <w:pStyle w:val="31"/>
        <w:rPr>
          <w:rFonts w:asciiTheme="minorHAnsi" w:eastAsiaTheme="minorEastAsia" w:hAnsiTheme="minorHAnsi" w:cstheme="minorBidi"/>
          <w:sz w:val="22"/>
          <w:szCs w:val="22"/>
        </w:rPr>
      </w:pPr>
      <w:hyperlink w:anchor="_Toc236381008" w:history="1">
        <w:r w:rsidRPr="0002756A">
          <w:rPr>
            <w:rStyle w:val="a3"/>
          </w:rPr>
          <w:t>Пенсии с 1 августа вырастут у работающих пенсионеров, получателей накопительных пенсий, а также у граждан, отметивших 80-летие. Об этом сообщил ТАСС профессор Финансового университета при правительстве РФ Александр Сафонов.</w:t>
        </w:r>
        <w:r>
          <w:rPr>
            <w:webHidden/>
          </w:rPr>
          <w:tab/>
        </w:r>
        <w:r>
          <w:rPr>
            <w:webHidden/>
          </w:rPr>
          <w:fldChar w:fldCharType="begin"/>
        </w:r>
        <w:r>
          <w:rPr>
            <w:webHidden/>
          </w:rPr>
          <w:instrText xml:space="preserve"> PAGEREF _Toc236381008 \h </w:instrText>
        </w:r>
        <w:r>
          <w:rPr>
            <w:webHidden/>
          </w:rPr>
        </w:r>
        <w:r>
          <w:rPr>
            <w:webHidden/>
          </w:rPr>
          <w:fldChar w:fldCharType="separate"/>
        </w:r>
        <w:r w:rsidR="00FF3CEB">
          <w:rPr>
            <w:webHidden/>
          </w:rPr>
          <w:t>31</w:t>
        </w:r>
        <w:r>
          <w:rPr>
            <w:webHidden/>
          </w:rPr>
          <w:fldChar w:fldCharType="end"/>
        </w:r>
      </w:hyperlink>
    </w:p>
    <w:p w14:paraId="60297DE1" w14:textId="47357439"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09" w:history="1">
        <w:r w:rsidRPr="0002756A">
          <w:rPr>
            <w:rStyle w:val="a3"/>
            <w:noProof/>
            <w:lang w:val="en-US"/>
          </w:rPr>
          <w:t>RT</w:t>
        </w:r>
        <w:r w:rsidRPr="0002756A">
          <w:rPr>
            <w:rStyle w:val="a3"/>
            <w:noProof/>
          </w:rPr>
          <w:t>, 30.07.2026, Сенатор Мурог: некоторые россияне могут получать две пенсии одновременно</w:t>
        </w:r>
        <w:r>
          <w:rPr>
            <w:noProof/>
            <w:webHidden/>
          </w:rPr>
          <w:tab/>
        </w:r>
        <w:r>
          <w:rPr>
            <w:noProof/>
            <w:webHidden/>
          </w:rPr>
          <w:fldChar w:fldCharType="begin"/>
        </w:r>
        <w:r>
          <w:rPr>
            <w:noProof/>
            <w:webHidden/>
          </w:rPr>
          <w:instrText xml:space="preserve"> PAGEREF _Toc236381009 \h </w:instrText>
        </w:r>
        <w:r>
          <w:rPr>
            <w:noProof/>
            <w:webHidden/>
          </w:rPr>
        </w:r>
        <w:r>
          <w:rPr>
            <w:noProof/>
            <w:webHidden/>
          </w:rPr>
          <w:fldChar w:fldCharType="separate"/>
        </w:r>
        <w:r w:rsidR="00FF3CEB">
          <w:rPr>
            <w:noProof/>
            <w:webHidden/>
          </w:rPr>
          <w:t>32</w:t>
        </w:r>
        <w:r>
          <w:rPr>
            <w:noProof/>
            <w:webHidden/>
          </w:rPr>
          <w:fldChar w:fldCharType="end"/>
        </w:r>
      </w:hyperlink>
    </w:p>
    <w:p w14:paraId="32CF1A0C" w14:textId="086FAAA6" w:rsidR="00C70483" w:rsidRDefault="00C70483">
      <w:pPr>
        <w:pStyle w:val="31"/>
        <w:rPr>
          <w:rFonts w:asciiTheme="minorHAnsi" w:eastAsiaTheme="minorEastAsia" w:hAnsiTheme="minorHAnsi" w:cstheme="minorBidi"/>
          <w:sz w:val="22"/>
          <w:szCs w:val="22"/>
        </w:rPr>
      </w:pPr>
      <w:hyperlink w:anchor="_Toc236381010" w:history="1">
        <w:r w:rsidRPr="0002756A">
          <w:rPr>
            <w:rStyle w:val="a3"/>
          </w:rPr>
          <w:t xml:space="preserve">Право на одновременное получение двух государственных пенсий имеют отдельные категории граждан - в частности, бывшие военнослужащие и сотрудники силовых ведомств при наличии не менее 15 лет гражданского стажа, 30 пенсионных баллов и достижении пенсионного возраста. Об этом в беседе с </w:t>
        </w:r>
        <w:r w:rsidRPr="0002756A">
          <w:rPr>
            <w:rStyle w:val="a3"/>
            <w:lang w:val="en-US"/>
          </w:rPr>
          <w:t>RT</w:t>
        </w:r>
        <w:r w:rsidRPr="0002756A">
          <w:rPr>
            <w:rStyle w:val="a3"/>
          </w:rPr>
          <w:t xml:space="preserve"> рассказал сенатор Игорь Мурог.</w:t>
        </w:r>
        <w:r>
          <w:rPr>
            <w:webHidden/>
          </w:rPr>
          <w:tab/>
        </w:r>
        <w:r>
          <w:rPr>
            <w:webHidden/>
          </w:rPr>
          <w:fldChar w:fldCharType="begin"/>
        </w:r>
        <w:r>
          <w:rPr>
            <w:webHidden/>
          </w:rPr>
          <w:instrText xml:space="preserve"> PAGEREF _Toc236381010 \h </w:instrText>
        </w:r>
        <w:r>
          <w:rPr>
            <w:webHidden/>
          </w:rPr>
        </w:r>
        <w:r>
          <w:rPr>
            <w:webHidden/>
          </w:rPr>
          <w:fldChar w:fldCharType="separate"/>
        </w:r>
        <w:r w:rsidR="00FF3CEB">
          <w:rPr>
            <w:webHidden/>
          </w:rPr>
          <w:t>32</w:t>
        </w:r>
        <w:r>
          <w:rPr>
            <w:webHidden/>
          </w:rPr>
          <w:fldChar w:fldCharType="end"/>
        </w:r>
      </w:hyperlink>
    </w:p>
    <w:p w14:paraId="4E271B1F" w14:textId="73DFB3A9"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11" w:history="1">
        <w:r w:rsidRPr="0002756A">
          <w:rPr>
            <w:rStyle w:val="a3"/>
            <w:noProof/>
            <w:lang w:val="en-US"/>
          </w:rPr>
          <w:t>RT</w:t>
        </w:r>
        <w:r w:rsidRPr="0002756A">
          <w:rPr>
            <w:rStyle w:val="a3"/>
            <w:noProof/>
          </w:rPr>
          <w:t>, 30.07.2026, Россиянам рассказали, кому назначат пенсии в 2027 году</w:t>
        </w:r>
        <w:r>
          <w:rPr>
            <w:noProof/>
            <w:webHidden/>
          </w:rPr>
          <w:tab/>
        </w:r>
        <w:r>
          <w:rPr>
            <w:noProof/>
            <w:webHidden/>
          </w:rPr>
          <w:fldChar w:fldCharType="begin"/>
        </w:r>
        <w:r>
          <w:rPr>
            <w:noProof/>
            <w:webHidden/>
          </w:rPr>
          <w:instrText xml:space="preserve"> PAGEREF _Toc236381011 \h </w:instrText>
        </w:r>
        <w:r>
          <w:rPr>
            <w:noProof/>
            <w:webHidden/>
          </w:rPr>
        </w:r>
        <w:r>
          <w:rPr>
            <w:noProof/>
            <w:webHidden/>
          </w:rPr>
          <w:fldChar w:fldCharType="separate"/>
        </w:r>
        <w:r w:rsidR="00FF3CEB">
          <w:rPr>
            <w:noProof/>
            <w:webHidden/>
          </w:rPr>
          <w:t>32</w:t>
        </w:r>
        <w:r>
          <w:rPr>
            <w:noProof/>
            <w:webHidden/>
          </w:rPr>
          <w:fldChar w:fldCharType="end"/>
        </w:r>
      </w:hyperlink>
    </w:p>
    <w:p w14:paraId="4D484928" w14:textId="53527D9D" w:rsidR="00C70483" w:rsidRDefault="00C70483">
      <w:pPr>
        <w:pStyle w:val="31"/>
        <w:rPr>
          <w:rFonts w:asciiTheme="minorHAnsi" w:eastAsiaTheme="minorEastAsia" w:hAnsiTheme="minorHAnsi" w:cstheme="minorBidi"/>
          <w:sz w:val="22"/>
          <w:szCs w:val="22"/>
        </w:rPr>
      </w:pPr>
      <w:hyperlink w:anchor="_Toc236381012" w:history="1">
        <w:r w:rsidRPr="0002756A">
          <w:rPr>
            <w:rStyle w:val="a3"/>
          </w:rPr>
          <w:t xml:space="preserve">Вице-президент Международной ассоциации медиаторов «Сила диалога» Дмитрий Хрулёв рассказал </w:t>
        </w:r>
        <w:r w:rsidRPr="0002756A">
          <w:rPr>
            <w:rStyle w:val="a3"/>
            <w:lang w:val="en-US"/>
          </w:rPr>
          <w:t>RT</w:t>
        </w:r>
        <w:r w:rsidRPr="0002756A">
          <w:rPr>
            <w:rStyle w:val="a3"/>
          </w:rPr>
          <w:t xml:space="preserve"> о паузе в общем графике выхода на страховую пенсию по старости в 2027 году.</w:t>
        </w:r>
        <w:r>
          <w:rPr>
            <w:webHidden/>
          </w:rPr>
          <w:tab/>
        </w:r>
        <w:r>
          <w:rPr>
            <w:webHidden/>
          </w:rPr>
          <w:fldChar w:fldCharType="begin"/>
        </w:r>
        <w:r>
          <w:rPr>
            <w:webHidden/>
          </w:rPr>
          <w:instrText xml:space="preserve"> PAGEREF _Toc236381012 \h </w:instrText>
        </w:r>
        <w:r>
          <w:rPr>
            <w:webHidden/>
          </w:rPr>
        </w:r>
        <w:r>
          <w:rPr>
            <w:webHidden/>
          </w:rPr>
          <w:fldChar w:fldCharType="separate"/>
        </w:r>
        <w:r w:rsidR="00FF3CEB">
          <w:rPr>
            <w:webHidden/>
          </w:rPr>
          <w:t>32</w:t>
        </w:r>
        <w:r>
          <w:rPr>
            <w:webHidden/>
          </w:rPr>
          <w:fldChar w:fldCharType="end"/>
        </w:r>
      </w:hyperlink>
    </w:p>
    <w:p w14:paraId="692B55A7" w14:textId="71BE1309"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13" w:history="1">
        <w:r w:rsidRPr="0002756A">
          <w:rPr>
            <w:rStyle w:val="a3"/>
            <w:noProof/>
          </w:rPr>
          <w:t>РИА Новости, 31.07.2026, В Госдуме предложили менять аварийную бытовую технику одиноким пенсионерам</w:t>
        </w:r>
        <w:r>
          <w:rPr>
            <w:noProof/>
            <w:webHidden/>
          </w:rPr>
          <w:tab/>
        </w:r>
        <w:r>
          <w:rPr>
            <w:noProof/>
            <w:webHidden/>
          </w:rPr>
          <w:fldChar w:fldCharType="begin"/>
        </w:r>
        <w:r>
          <w:rPr>
            <w:noProof/>
            <w:webHidden/>
          </w:rPr>
          <w:instrText xml:space="preserve"> PAGEREF _Toc236381013 \h </w:instrText>
        </w:r>
        <w:r>
          <w:rPr>
            <w:noProof/>
            <w:webHidden/>
          </w:rPr>
        </w:r>
        <w:r>
          <w:rPr>
            <w:noProof/>
            <w:webHidden/>
          </w:rPr>
          <w:fldChar w:fldCharType="separate"/>
        </w:r>
        <w:r w:rsidR="00FF3CEB">
          <w:rPr>
            <w:noProof/>
            <w:webHidden/>
          </w:rPr>
          <w:t>33</w:t>
        </w:r>
        <w:r>
          <w:rPr>
            <w:noProof/>
            <w:webHidden/>
          </w:rPr>
          <w:fldChar w:fldCharType="end"/>
        </w:r>
      </w:hyperlink>
    </w:p>
    <w:p w14:paraId="3E81C481" w14:textId="607E8BBD" w:rsidR="00C70483" w:rsidRDefault="00C70483">
      <w:pPr>
        <w:pStyle w:val="31"/>
        <w:rPr>
          <w:rFonts w:asciiTheme="minorHAnsi" w:eastAsiaTheme="minorEastAsia" w:hAnsiTheme="minorHAnsi" w:cstheme="minorBidi"/>
          <w:sz w:val="22"/>
          <w:szCs w:val="22"/>
        </w:rPr>
      </w:pPr>
      <w:hyperlink w:anchor="_Toc236381014" w:history="1">
        <w:r w:rsidRPr="0002756A">
          <w:rPr>
            <w:rStyle w:val="a3"/>
          </w:rPr>
          <w:t>Вице-спикер Госдумы Борис Чернышов (ЛДПР) предложил ввести сертификаты на замену аварийной бытовой техники для одиноких малоимущих пенсионеров.</w:t>
        </w:r>
        <w:r>
          <w:rPr>
            <w:webHidden/>
          </w:rPr>
          <w:tab/>
        </w:r>
        <w:r>
          <w:rPr>
            <w:webHidden/>
          </w:rPr>
          <w:fldChar w:fldCharType="begin"/>
        </w:r>
        <w:r>
          <w:rPr>
            <w:webHidden/>
          </w:rPr>
          <w:instrText xml:space="preserve"> PAGEREF _Toc236381014 \h </w:instrText>
        </w:r>
        <w:r>
          <w:rPr>
            <w:webHidden/>
          </w:rPr>
        </w:r>
        <w:r>
          <w:rPr>
            <w:webHidden/>
          </w:rPr>
          <w:fldChar w:fldCharType="separate"/>
        </w:r>
        <w:r w:rsidR="00FF3CEB">
          <w:rPr>
            <w:webHidden/>
          </w:rPr>
          <w:t>33</w:t>
        </w:r>
        <w:r>
          <w:rPr>
            <w:webHidden/>
          </w:rPr>
          <w:fldChar w:fldCharType="end"/>
        </w:r>
      </w:hyperlink>
    </w:p>
    <w:p w14:paraId="135C64BA" w14:textId="7D182254"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15" w:history="1">
        <w:r w:rsidRPr="0002756A">
          <w:rPr>
            <w:rStyle w:val="a3"/>
            <w:noProof/>
          </w:rPr>
          <w:t>spravedlivo.ru, 30.07.2026, СПРАВЕДЛИВАЯ РОССИЯ предложила повысить пенсии нынешним пенсионеркам-матерям</w:t>
        </w:r>
        <w:r>
          <w:rPr>
            <w:noProof/>
            <w:webHidden/>
          </w:rPr>
          <w:tab/>
        </w:r>
        <w:r>
          <w:rPr>
            <w:noProof/>
            <w:webHidden/>
          </w:rPr>
          <w:fldChar w:fldCharType="begin"/>
        </w:r>
        <w:r>
          <w:rPr>
            <w:noProof/>
            <w:webHidden/>
          </w:rPr>
          <w:instrText xml:space="preserve"> PAGEREF _Toc236381015 \h </w:instrText>
        </w:r>
        <w:r>
          <w:rPr>
            <w:noProof/>
            <w:webHidden/>
          </w:rPr>
        </w:r>
        <w:r>
          <w:rPr>
            <w:noProof/>
            <w:webHidden/>
          </w:rPr>
          <w:fldChar w:fldCharType="separate"/>
        </w:r>
        <w:r w:rsidR="00FF3CEB">
          <w:rPr>
            <w:noProof/>
            <w:webHidden/>
          </w:rPr>
          <w:t>34</w:t>
        </w:r>
        <w:r>
          <w:rPr>
            <w:noProof/>
            <w:webHidden/>
          </w:rPr>
          <w:fldChar w:fldCharType="end"/>
        </w:r>
      </w:hyperlink>
    </w:p>
    <w:p w14:paraId="5A910192" w14:textId="26F85244" w:rsidR="00C70483" w:rsidRDefault="00C70483">
      <w:pPr>
        <w:pStyle w:val="31"/>
        <w:rPr>
          <w:rFonts w:asciiTheme="minorHAnsi" w:eastAsiaTheme="minorEastAsia" w:hAnsiTheme="minorHAnsi" w:cstheme="minorBidi"/>
          <w:sz w:val="22"/>
          <w:szCs w:val="22"/>
        </w:rPr>
      </w:pPr>
      <w:hyperlink w:anchor="_Toc236381016" w:history="1">
        <w:r w:rsidRPr="0002756A">
          <w:rPr>
            <w:rStyle w:val="a3"/>
          </w:rPr>
          <w:t>Председатель Партии СПРАВЕДЛИВАЯ РОССИЯ, руководитель партийной фракции в Госдуме Сергей Миронов предложил поднять пенсии нынешним пенсионеркам, родившим и воспитавшим детей.</w:t>
        </w:r>
        <w:r>
          <w:rPr>
            <w:webHidden/>
          </w:rPr>
          <w:tab/>
        </w:r>
        <w:r>
          <w:rPr>
            <w:webHidden/>
          </w:rPr>
          <w:fldChar w:fldCharType="begin"/>
        </w:r>
        <w:r>
          <w:rPr>
            <w:webHidden/>
          </w:rPr>
          <w:instrText xml:space="preserve"> PAGEREF _Toc236381016 \h </w:instrText>
        </w:r>
        <w:r>
          <w:rPr>
            <w:webHidden/>
          </w:rPr>
        </w:r>
        <w:r>
          <w:rPr>
            <w:webHidden/>
          </w:rPr>
          <w:fldChar w:fldCharType="separate"/>
        </w:r>
        <w:r w:rsidR="00FF3CEB">
          <w:rPr>
            <w:webHidden/>
          </w:rPr>
          <w:t>34</w:t>
        </w:r>
        <w:r>
          <w:rPr>
            <w:webHidden/>
          </w:rPr>
          <w:fldChar w:fldCharType="end"/>
        </w:r>
      </w:hyperlink>
    </w:p>
    <w:p w14:paraId="07F61B41" w14:textId="751ABCBB"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17" w:history="1">
        <w:r w:rsidRPr="0002756A">
          <w:rPr>
            <w:rStyle w:val="a3"/>
            <w:noProof/>
          </w:rPr>
          <w:t>NEWS.ru, 30.07.2026, Минтруд предложил не менять условия накопительной пенсии в 2027 году</w:t>
        </w:r>
        <w:r>
          <w:rPr>
            <w:noProof/>
            <w:webHidden/>
          </w:rPr>
          <w:tab/>
        </w:r>
        <w:r>
          <w:rPr>
            <w:noProof/>
            <w:webHidden/>
          </w:rPr>
          <w:fldChar w:fldCharType="begin"/>
        </w:r>
        <w:r>
          <w:rPr>
            <w:noProof/>
            <w:webHidden/>
          </w:rPr>
          <w:instrText xml:space="preserve"> PAGEREF _Toc236381017 \h </w:instrText>
        </w:r>
        <w:r>
          <w:rPr>
            <w:noProof/>
            <w:webHidden/>
          </w:rPr>
        </w:r>
        <w:r>
          <w:rPr>
            <w:noProof/>
            <w:webHidden/>
          </w:rPr>
          <w:fldChar w:fldCharType="separate"/>
        </w:r>
        <w:r w:rsidR="00FF3CEB">
          <w:rPr>
            <w:noProof/>
            <w:webHidden/>
          </w:rPr>
          <w:t>35</w:t>
        </w:r>
        <w:r>
          <w:rPr>
            <w:noProof/>
            <w:webHidden/>
          </w:rPr>
          <w:fldChar w:fldCharType="end"/>
        </w:r>
      </w:hyperlink>
    </w:p>
    <w:p w14:paraId="07803E98" w14:textId="02987B30" w:rsidR="00C70483" w:rsidRDefault="00C70483">
      <w:pPr>
        <w:pStyle w:val="31"/>
        <w:rPr>
          <w:rFonts w:asciiTheme="minorHAnsi" w:eastAsiaTheme="minorEastAsia" w:hAnsiTheme="minorHAnsi" w:cstheme="minorBidi"/>
          <w:sz w:val="22"/>
          <w:szCs w:val="22"/>
        </w:rPr>
      </w:pPr>
      <w:hyperlink w:anchor="_Toc236381018" w:history="1">
        <w:r w:rsidRPr="0002756A">
          <w:rPr>
            <w:rStyle w:val="a3"/>
          </w:rPr>
          <w:t>Минтруд планирует оставить в 2027 году ожидаемый период выплаты накопительной пенсии - 270 месяцев или 22,5 года, пишет «Парламентская газета» со ссылкой на депутата Госдумы Светлану Бессараб. По ее словам, этот показатель важен не только для расчета суммы средств, но и для определения того, может ли гражданин получить накопления единовременно или их буду выплачивать частями ежемесячно. Она отметила, что критерием для вычислений служит прожиточный минимум пенсионера.</w:t>
        </w:r>
        <w:r>
          <w:rPr>
            <w:webHidden/>
          </w:rPr>
          <w:tab/>
        </w:r>
        <w:r>
          <w:rPr>
            <w:webHidden/>
          </w:rPr>
          <w:fldChar w:fldCharType="begin"/>
        </w:r>
        <w:r>
          <w:rPr>
            <w:webHidden/>
          </w:rPr>
          <w:instrText xml:space="preserve"> PAGEREF _Toc236381018 \h </w:instrText>
        </w:r>
        <w:r>
          <w:rPr>
            <w:webHidden/>
          </w:rPr>
        </w:r>
        <w:r>
          <w:rPr>
            <w:webHidden/>
          </w:rPr>
          <w:fldChar w:fldCharType="separate"/>
        </w:r>
        <w:r w:rsidR="00FF3CEB">
          <w:rPr>
            <w:webHidden/>
          </w:rPr>
          <w:t>35</w:t>
        </w:r>
        <w:r>
          <w:rPr>
            <w:webHidden/>
          </w:rPr>
          <w:fldChar w:fldCharType="end"/>
        </w:r>
      </w:hyperlink>
    </w:p>
    <w:p w14:paraId="5DEE069D" w14:textId="4625710E"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19" w:history="1">
        <w:r w:rsidRPr="0002756A">
          <w:rPr>
            <w:rStyle w:val="a3"/>
            <w:noProof/>
          </w:rPr>
          <w:t>АиФ, 30.07.2026, Накопительная пенсия 2027: что это, размер, как получить</w:t>
        </w:r>
        <w:r>
          <w:rPr>
            <w:noProof/>
            <w:webHidden/>
          </w:rPr>
          <w:tab/>
        </w:r>
        <w:r>
          <w:rPr>
            <w:noProof/>
            <w:webHidden/>
          </w:rPr>
          <w:fldChar w:fldCharType="begin"/>
        </w:r>
        <w:r>
          <w:rPr>
            <w:noProof/>
            <w:webHidden/>
          </w:rPr>
          <w:instrText xml:space="preserve"> PAGEREF _Toc236381019 \h </w:instrText>
        </w:r>
        <w:r>
          <w:rPr>
            <w:noProof/>
            <w:webHidden/>
          </w:rPr>
        </w:r>
        <w:r>
          <w:rPr>
            <w:noProof/>
            <w:webHidden/>
          </w:rPr>
          <w:fldChar w:fldCharType="separate"/>
        </w:r>
        <w:r w:rsidR="00FF3CEB">
          <w:rPr>
            <w:noProof/>
            <w:webHidden/>
          </w:rPr>
          <w:t>35</w:t>
        </w:r>
        <w:r>
          <w:rPr>
            <w:noProof/>
            <w:webHidden/>
          </w:rPr>
          <w:fldChar w:fldCharType="end"/>
        </w:r>
      </w:hyperlink>
    </w:p>
    <w:p w14:paraId="0F80941F" w14:textId="2CB38BE9" w:rsidR="00C70483" w:rsidRDefault="00C70483">
      <w:pPr>
        <w:pStyle w:val="31"/>
        <w:rPr>
          <w:rFonts w:asciiTheme="minorHAnsi" w:eastAsiaTheme="minorEastAsia" w:hAnsiTheme="minorHAnsi" w:cstheme="minorBidi"/>
          <w:sz w:val="22"/>
          <w:szCs w:val="22"/>
        </w:rPr>
      </w:pPr>
      <w:hyperlink w:anchor="_Toc236381020" w:history="1">
        <w:r w:rsidRPr="0002756A">
          <w:rPr>
            <w:rStyle w:val="a3"/>
          </w:rPr>
          <w:t>Правительство готовится утвердить параметры пенсионных выплат на следующий год. Минтруд внёс законопроект, который сохраняет ключевой расчётный показатель на прежнем уровне - 270 месяцев. Это напрямую влияет на то, сколько денег ежемесячно будут получать россияне из своих накоплений и смогут ли они забрать всю сумму сразу.</w:t>
        </w:r>
        <w:r>
          <w:rPr>
            <w:webHidden/>
          </w:rPr>
          <w:tab/>
        </w:r>
        <w:r>
          <w:rPr>
            <w:webHidden/>
          </w:rPr>
          <w:fldChar w:fldCharType="begin"/>
        </w:r>
        <w:r>
          <w:rPr>
            <w:webHidden/>
          </w:rPr>
          <w:instrText xml:space="preserve"> PAGEREF _Toc236381020 \h </w:instrText>
        </w:r>
        <w:r>
          <w:rPr>
            <w:webHidden/>
          </w:rPr>
        </w:r>
        <w:r>
          <w:rPr>
            <w:webHidden/>
          </w:rPr>
          <w:fldChar w:fldCharType="separate"/>
        </w:r>
        <w:r w:rsidR="00FF3CEB">
          <w:rPr>
            <w:webHidden/>
          </w:rPr>
          <w:t>35</w:t>
        </w:r>
        <w:r>
          <w:rPr>
            <w:webHidden/>
          </w:rPr>
          <w:fldChar w:fldCharType="end"/>
        </w:r>
      </w:hyperlink>
    </w:p>
    <w:p w14:paraId="52BF2FFE" w14:textId="6D820538"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21" w:history="1">
        <w:r w:rsidRPr="0002756A">
          <w:rPr>
            <w:rStyle w:val="a3"/>
            <w:noProof/>
          </w:rPr>
          <w:t>Утро.ру, 30.07.2026, Пенсионный август: кому пересчитают выплаты и почему прибавки будут разными</w:t>
        </w:r>
        <w:r>
          <w:rPr>
            <w:noProof/>
            <w:webHidden/>
          </w:rPr>
          <w:tab/>
        </w:r>
        <w:r>
          <w:rPr>
            <w:noProof/>
            <w:webHidden/>
          </w:rPr>
          <w:fldChar w:fldCharType="begin"/>
        </w:r>
        <w:r>
          <w:rPr>
            <w:noProof/>
            <w:webHidden/>
          </w:rPr>
          <w:instrText xml:space="preserve"> PAGEREF _Toc236381021 \h </w:instrText>
        </w:r>
        <w:r>
          <w:rPr>
            <w:noProof/>
            <w:webHidden/>
          </w:rPr>
        </w:r>
        <w:r>
          <w:rPr>
            <w:noProof/>
            <w:webHidden/>
          </w:rPr>
          <w:fldChar w:fldCharType="separate"/>
        </w:r>
        <w:r w:rsidR="00FF3CEB">
          <w:rPr>
            <w:noProof/>
            <w:webHidden/>
          </w:rPr>
          <w:t>37</w:t>
        </w:r>
        <w:r>
          <w:rPr>
            <w:noProof/>
            <w:webHidden/>
          </w:rPr>
          <w:fldChar w:fldCharType="end"/>
        </w:r>
      </w:hyperlink>
    </w:p>
    <w:p w14:paraId="0BA10F19" w14:textId="4E084156" w:rsidR="00C70483" w:rsidRDefault="00C70483">
      <w:pPr>
        <w:pStyle w:val="31"/>
        <w:rPr>
          <w:rFonts w:asciiTheme="minorHAnsi" w:eastAsiaTheme="minorEastAsia" w:hAnsiTheme="minorHAnsi" w:cstheme="minorBidi"/>
          <w:sz w:val="22"/>
          <w:szCs w:val="22"/>
        </w:rPr>
      </w:pPr>
      <w:hyperlink w:anchor="_Toc236381022" w:history="1">
        <w:r w:rsidRPr="0002756A">
          <w:rPr>
            <w:rStyle w:val="a3"/>
          </w:rPr>
          <w:t>С 1 августа россиянам пересчитают несколько видов пенсий, но прибавку до 19,32% получат только владельцы отдельных накопительных выплат Соцфонда России.</w:t>
        </w:r>
        <w:r>
          <w:rPr>
            <w:webHidden/>
          </w:rPr>
          <w:tab/>
        </w:r>
        <w:r>
          <w:rPr>
            <w:webHidden/>
          </w:rPr>
          <w:fldChar w:fldCharType="begin"/>
        </w:r>
        <w:r>
          <w:rPr>
            <w:webHidden/>
          </w:rPr>
          <w:instrText xml:space="preserve"> PAGEREF _Toc236381022 \h </w:instrText>
        </w:r>
        <w:r>
          <w:rPr>
            <w:webHidden/>
          </w:rPr>
        </w:r>
        <w:r>
          <w:rPr>
            <w:webHidden/>
          </w:rPr>
          <w:fldChar w:fldCharType="separate"/>
        </w:r>
        <w:r w:rsidR="00FF3CEB">
          <w:rPr>
            <w:webHidden/>
          </w:rPr>
          <w:t>37</w:t>
        </w:r>
        <w:r>
          <w:rPr>
            <w:webHidden/>
          </w:rPr>
          <w:fldChar w:fldCharType="end"/>
        </w:r>
      </w:hyperlink>
    </w:p>
    <w:p w14:paraId="3CCCF42B" w14:textId="21BBC01F"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23" w:history="1">
        <w:r w:rsidRPr="0002756A">
          <w:rPr>
            <w:rStyle w:val="a3"/>
            <w:noProof/>
          </w:rPr>
          <w:t>Царь-град, 30.07.2026, В августе пенсии зачислят по-новому: как не остаться без денег</w:t>
        </w:r>
        <w:r>
          <w:rPr>
            <w:noProof/>
            <w:webHidden/>
          </w:rPr>
          <w:tab/>
        </w:r>
        <w:r>
          <w:rPr>
            <w:noProof/>
            <w:webHidden/>
          </w:rPr>
          <w:fldChar w:fldCharType="begin"/>
        </w:r>
        <w:r>
          <w:rPr>
            <w:noProof/>
            <w:webHidden/>
          </w:rPr>
          <w:instrText xml:space="preserve"> PAGEREF _Toc236381023 \h </w:instrText>
        </w:r>
        <w:r>
          <w:rPr>
            <w:noProof/>
            <w:webHidden/>
          </w:rPr>
        </w:r>
        <w:r>
          <w:rPr>
            <w:noProof/>
            <w:webHidden/>
          </w:rPr>
          <w:fldChar w:fldCharType="separate"/>
        </w:r>
        <w:r w:rsidR="00FF3CEB">
          <w:rPr>
            <w:noProof/>
            <w:webHidden/>
          </w:rPr>
          <w:t>41</w:t>
        </w:r>
        <w:r>
          <w:rPr>
            <w:noProof/>
            <w:webHidden/>
          </w:rPr>
          <w:fldChar w:fldCharType="end"/>
        </w:r>
      </w:hyperlink>
    </w:p>
    <w:p w14:paraId="1DBFF768" w14:textId="5EC3A468" w:rsidR="00C70483" w:rsidRDefault="00C70483">
      <w:pPr>
        <w:pStyle w:val="31"/>
        <w:rPr>
          <w:rFonts w:asciiTheme="minorHAnsi" w:eastAsiaTheme="minorEastAsia" w:hAnsiTheme="minorHAnsi" w:cstheme="minorBidi"/>
          <w:sz w:val="22"/>
          <w:szCs w:val="22"/>
        </w:rPr>
      </w:pPr>
      <w:hyperlink w:anchor="_Toc236381024" w:history="1">
        <w:r w:rsidRPr="0002756A">
          <w:rPr>
            <w:rStyle w:val="a3"/>
          </w:rPr>
          <w:t>В августе этого года пенсии выплатят по новому графику. Какому именно, лучше знать заранее, чтобы не остаться без денег.</w:t>
        </w:r>
        <w:r>
          <w:rPr>
            <w:webHidden/>
          </w:rPr>
          <w:tab/>
        </w:r>
        <w:r>
          <w:rPr>
            <w:webHidden/>
          </w:rPr>
          <w:fldChar w:fldCharType="begin"/>
        </w:r>
        <w:r>
          <w:rPr>
            <w:webHidden/>
          </w:rPr>
          <w:instrText xml:space="preserve"> PAGEREF _Toc236381024 \h </w:instrText>
        </w:r>
        <w:r>
          <w:rPr>
            <w:webHidden/>
          </w:rPr>
        </w:r>
        <w:r>
          <w:rPr>
            <w:webHidden/>
          </w:rPr>
          <w:fldChar w:fldCharType="separate"/>
        </w:r>
        <w:r w:rsidR="00FF3CEB">
          <w:rPr>
            <w:webHidden/>
          </w:rPr>
          <w:t>41</w:t>
        </w:r>
        <w:r>
          <w:rPr>
            <w:webHidden/>
          </w:rPr>
          <w:fldChar w:fldCharType="end"/>
        </w:r>
      </w:hyperlink>
    </w:p>
    <w:p w14:paraId="688305D4" w14:textId="614C54CD"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25" w:history="1">
        <w:r w:rsidRPr="0002756A">
          <w:rPr>
            <w:rStyle w:val="a3"/>
            <w:noProof/>
          </w:rPr>
          <w:t>Банки.Ру, 30.07.2026, Что такое досрочная пенсия и кто имеет право на нее</w:t>
        </w:r>
        <w:r>
          <w:rPr>
            <w:noProof/>
            <w:webHidden/>
          </w:rPr>
          <w:tab/>
        </w:r>
        <w:r>
          <w:rPr>
            <w:noProof/>
            <w:webHidden/>
          </w:rPr>
          <w:fldChar w:fldCharType="begin"/>
        </w:r>
        <w:r>
          <w:rPr>
            <w:noProof/>
            <w:webHidden/>
          </w:rPr>
          <w:instrText xml:space="preserve"> PAGEREF _Toc236381025 \h </w:instrText>
        </w:r>
        <w:r>
          <w:rPr>
            <w:noProof/>
            <w:webHidden/>
          </w:rPr>
        </w:r>
        <w:r>
          <w:rPr>
            <w:noProof/>
            <w:webHidden/>
          </w:rPr>
          <w:fldChar w:fldCharType="separate"/>
        </w:r>
        <w:r w:rsidR="00FF3CEB">
          <w:rPr>
            <w:noProof/>
            <w:webHidden/>
          </w:rPr>
          <w:t>42</w:t>
        </w:r>
        <w:r>
          <w:rPr>
            <w:noProof/>
            <w:webHidden/>
          </w:rPr>
          <w:fldChar w:fldCharType="end"/>
        </w:r>
      </w:hyperlink>
    </w:p>
    <w:p w14:paraId="058386F0" w14:textId="604801AB" w:rsidR="00C70483" w:rsidRDefault="00C70483">
      <w:pPr>
        <w:pStyle w:val="31"/>
        <w:rPr>
          <w:rFonts w:asciiTheme="minorHAnsi" w:eastAsiaTheme="minorEastAsia" w:hAnsiTheme="minorHAnsi" w:cstheme="minorBidi"/>
          <w:sz w:val="22"/>
          <w:szCs w:val="22"/>
        </w:rPr>
      </w:pPr>
      <w:hyperlink w:anchor="_Toc236381026" w:history="1">
        <w:r w:rsidRPr="0002756A">
          <w:rPr>
            <w:rStyle w:val="a3"/>
          </w:rPr>
          <w:t>Сварщик, учитель, многодетная мать и работник Крайнего Севера могут выйти на пенсию раньше общего срока. Но для каждой категории действуют свои условия: значение имеют возраст, страховой и специальный стаж, количество пенсионных коэффициентов, а иногда - точное название должности и учреждения.</w:t>
        </w:r>
        <w:r>
          <w:rPr>
            <w:webHidden/>
          </w:rPr>
          <w:tab/>
        </w:r>
        <w:r>
          <w:rPr>
            <w:webHidden/>
          </w:rPr>
          <w:fldChar w:fldCharType="begin"/>
        </w:r>
        <w:r>
          <w:rPr>
            <w:webHidden/>
          </w:rPr>
          <w:instrText xml:space="preserve"> PAGEREF _Toc236381026 \h </w:instrText>
        </w:r>
        <w:r>
          <w:rPr>
            <w:webHidden/>
          </w:rPr>
        </w:r>
        <w:r>
          <w:rPr>
            <w:webHidden/>
          </w:rPr>
          <w:fldChar w:fldCharType="separate"/>
        </w:r>
        <w:r w:rsidR="00FF3CEB">
          <w:rPr>
            <w:webHidden/>
          </w:rPr>
          <w:t>42</w:t>
        </w:r>
        <w:r>
          <w:rPr>
            <w:webHidden/>
          </w:rPr>
          <w:fldChar w:fldCharType="end"/>
        </w:r>
      </w:hyperlink>
    </w:p>
    <w:p w14:paraId="21DC4E66" w14:textId="2FA67EAF"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27" w:history="1">
        <w:r w:rsidRPr="0002756A">
          <w:rPr>
            <w:rStyle w:val="a3"/>
            <w:noProof/>
          </w:rPr>
          <w:t>Общественная служба новостей, 30.07.2026, Как вернуть потерянный стаж и увеличить пенсию: как помогут Госуслуги</w:t>
        </w:r>
        <w:r>
          <w:rPr>
            <w:noProof/>
            <w:webHidden/>
          </w:rPr>
          <w:tab/>
        </w:r>
        <w:r>
          <w:rPr>
            <w:noProof/>
            <w:webHidden/>
          </w:rPr>
          <w:fldChar w:fldCharType="begin"/>
        </w:r>
        <w:r>
          <w:rPr>
            <w:noProof/>
            <w:webHidden/>
          </w:rPr>
          <w:instrText xml:space="preserve"> PAGEREF _Toc236381027 \h </w:instrText>
        </w:r>
        <w:r>
          <w:rPr>
            <w:noProof/>
            <w:webHidden/>
          </w:rPr>
        </w:r>
        <w:r>
          <w:rPr>
            <w:noProof/>
            <w:webHidden/>
          </w:rPr>
          <w:fldChar w:fldCharType="separate"/>
        </w:r>
        <w:r w:rsidR="00FF3CEB">
          <w:rPr>
            <w:noProof/>
            <w:webHidden/>
          </w:rPr>
          <w:t>50</w:t>
        </w:r>
        <w:r>
          <w:rPr>
            <w:noProof/>
            <w:webHidden/>
          </w:rPr>
          <w:fldChar w:fldCharType="end"/>
        </w:r>
      </w:hyperlink>
    </w:p>
    <w:p w14:paraId="1BB87526" w14:textId="1C3E64EA" w:rsidR="00C70483" w:rsidRDefault="00C70483">
      <w:pPr>
        <w:pStyle w:val="31"/>
        <w:rPr>
          <w:rFonts w:asciiTheme="minorHAnsi" w:eastAsiaTheme="minorEastAsia" w:hAnsiTheme="minorHAnsi" w:cstheme="minorBidi"/>
          <w:sz w:val="22"/>
          <w:szCs w:val="22"/>
        </w:rPr>
      </w:pPr>
      <w:hyperlink w:anchor="_Toc236381028" w:history="1">
        <w:r w:rsidRPr="0002756A">
          <w:rPr>
            <w:rStyle w:val="a3"/>
          </w:rPr>
          <w:t>После выхода на пенсию многие россияне сталкиваются с тем, что их выплаты оказались значительно ниже ожидаемых. При обращении в Социальный фонд России выясняется, что часть трудового стажа не была учтена при назначении пенсии. Поэтому рекомендуется заранее проверять данные о своем лицевом счете, а не дожидаться пенсионного возраста.</w:t>
        </w:r>
        <w:r>
          <w:rPr>
            <w:webHidden/>
          </w:rPr>
          <w:tab/>
        </w:r>
        <w:r>
          <w:rPr>
            <w:webHidden/>
          </w:rPr>
          <w:fldChar w:fldCharType="begin"/>
        </w:r>
        <w:r>
          <w:rPr>
            <w:webHidden/>
          </w:rPr>
          <w:instrText xml:space="preserve"> PAGEREF _Toc236381028 \h </w:instrText>
        </w:r>
        <w:r>
          <w:rPr>
            <w:webHidden/>
          </w:rPr>
        </w:r>
        <w:r>
          <w:rPr>
            <w:webHidden/>
          </w:rPr>
          <w:fldChar w:fldCharType="separate"/>
        </w:r>
        <w:r w:rsidR="00FF3CEB">
          <w:rPr>
            <w:webHidden/>
          </w:rPr>
          <w:t>50</w:t>
        </w:r>
        <w:r>
          <w:rPr>
            <w:webHidden/>
          </w:rPr>
          <w:fldChar w:fldCharType="end"/>
        </w:r>
      </w:hyperlink>
    </w:p>
    <w:p w14:paraId="0E730155" w14:textId="6DEEA15C"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29" w:history="1">
        <w:r w:rsidRPr="0002756A">
          <w:rPr>
            <w:rStyle w:val="a3"/>
            <w:noProof/>
          </w:rPr>
          <w:t>ФедералПресс, 30.07.2026, Стало известно, кому из россиян увеличат пенсии в августе</w:t>
        </w:r>
        <w:r>
          <w:rPr>
            <w:noProof/>
            <w:webHidden/>
          </w:rPr>
          <w:tab/>
        </w:r>
        <w:r>
          <w:rPr>
            <w:noProof/>
            <w:webHidden/>
          </w:rPr>
          <w:fldChar w:fldCharType="begin"/>
        </w:r>
        <w:r>
          <w:rPr>
            <w:noProof/>
            <w:webHidden/>
          </w:rPr>
          <w:instrText xml:space="preserve"> PAGEREF _Toc236381029 \h </w:instrText>
        </w:r>
        <w:r>
          <w:rPr>
            <w:noProof/>
            <w:webHidden/>
          </w:rPr>
        </w:r>
        <w:r>
          <w:rPr>
            <w:noProof/>
            <w:webHidden/>
          </w:rPr>
          <w:fldChar w:fldCharType="separate"/>
        </w:r>
        <w:r w:rsidR="00FF3CEB">
          <w:rPr>
            <w:noProof/>
            <w:webHidden/>
          </w:rPr>
          <w:t>52</w:t>
        </w:r>
        <w:r>
          <w:rPr>
            <w:noProof/>
            <w:webHidden/>
          </w:rPr>
          <w:fldChar w:fldCharType="end"/>
        </w:r>
      </w:hyperlink>
    </w:p>
    <w:p w14:paraId="6D06DB24" w14:textId="07A7B40E" w:rsidR="00C70483" w:rsidRDefault="00C70483">
      <w:pPr>
        <w:pStyle w:val="31"/>
        <w:rPr>
          <w:rFonts w:asciiTheme="minorHAnsi" w:eastAsiaTheme="minorEastAsia" w:hAnsiTheme="minorHAnsi" w:cstheme="minorBidi"/>
          <w:sz w:val="22"/>
          <w:szCs w:val="22"/>
        </w:rPr>
      </w:pPr>
      <w:hyperlink w:anchor="_Toc236381030" w:history="1">
        <w:r w:rsidRPr="0002756A">
          <w:rPr>
            <w:rStyle w:val="a3"/>
          </w:rPr>
          <w:t>В августе пенсии будут повышены у нескольких категорий пенсионеров. Об этом «ФедералПресс» рассказал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_Toc236381030 \h </w:instrText>
        </w:r>
        <w:r>
          <w:rPr>
            <w:webHidden/>
          </w:rPr>
        </w:r>
        <w:r>
          <w:rPr>
            <w:webHidden/>
          </w:rPr>
          <w:fldChar w:fldCharType="separate"/>
        </w:r>
        <w:r w:rsidR="00FF3CEB">
          <w:rPr>
            <w:webHidden/>
          </w:rPr>
          <w:t>52</w:t>
        </w:r>
        <w:r>
          <w:rPr>
            <w:webHidden/>
          </w:rPr>
          <w:fldChar w:fldCharType="end"/>
        </w:r>
      </w:hyperlink>
    </w:p>
    <w:p w14:paraId="3B11D5EF" w14:textId="3F2FE36F"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31" w:history="1">
        <w:r w:rsidRPr="0002756A">
          <w:rPr>
            <w:rStyle w:val="a3"/>
            <w:noProof/>
          </w:rPr>
          <w:t>DEITA.RU, 30.07.2026, За какие нестраховые периоды начисляют пенсионные баллы</w:t>
        </w:r>
        <w:r>
          <w:rPr>
            <w:noProof/>
            <w:webHidden/>
          </w:rPr>
          <w:tab/>
        </w:r>
        <w:r>
          <w:rPr>
            <w:noProof/>
            <w:webHidden/>
          </w:rPr>
          <w:fldChar w:fldCharType="begin"/>
        </w:r>
        <w:r>
          <w:rPr>
            <w:noProof/>
            <w:webHidden/>
          </w:rPr>
          <w:instrText xml:space="preserve"> PAGEREF _Toc236381031 \h </w:instrText>
        </w:r>
        <w:r>
          <w:rPr>
            <w:noProof/>
            <w:webHidden/>
          </w:rPr>
        </w:r>
        <w:r>
          <w:rPr>
            <w:noProof/>
            <w:webHidden/>
          </w:rPr>
          <w:fldChar w:fldCharType="separate"/>
        </w:r>
        <w:r w:rsidR="00FF3CEB">
          <w:rPr>
            <w:noProof/>
            <w:webHidden/>
          </w:rPr>
          <w:t>54</w:t>
        </w:r>
        <w:r>
          <w:rPr>
            <w:noProof/>
            <w:webHidden/>
          </w:rPr>
          <w:fldChar w:fldCharType="end"/>
        </w:r>
      </w:hyperlink>
    </w:p>
    <w:p w14:paraId="3649145B" w14:textId="2A4D1954" w:rsidR="00C70483" w:rsidRDefault="00C70483">
      <w:pPr>
        <w:pStyle w:val="31"/>
        <w:rPr>
          <w:rFonts w:asciiTheme="minorHAnsi" w:eastAsiaTheme="minorEastAsia" w:hAnsiTheme="minorHAnsi" w:cstheme="minorBidi"/>
          <w:sz w:val="22"/>
          <w:szCs w:val="22"/>
        </w:rPr>
      </w:pPr>
      <w:hyperlink w:anchor="_Toc236381032" w:history="1">
        <w:r w:rsidRPr="0002756A">
          <w:rPr>
            <w:rStyle w:val="a3"/>
          </w:rPr>
          <w:t>Несмотря на то, что в периоды декрета, срочной службы или ухода за тяжелобольным родственником работодатель не перечисляет страховые взносы в Социальный фонд, эти отрезки времени напрямую формируют размер будущих выплат по старости.</w:t>
        </w:r>
        <w:r>
          <w:rPr>
            <w:webHidden/>
          </w:rPr>
          <w:tab/>
        </w:r>
        <w:r>
          <w:rPr>
            <w:webHidden/>
          </w:rPr>
          <w:fldChar w:fldCharType="begin"/>
        </w:r>
        <w:r>
          <w:rPr>
            <w:webHidden/>
          </w:rPr>
          <w:instrText xml:space="preserve"> PAGEREF _Toc236381032 \h </w:instrText>
        </w:r>
        <w:r>
          <w:rPr>
            <w:webHidden/>
          </w:rPr>
        </w:r>
        <w:r>
          <w:rPr>
            <w:webHidden/>
          </w:rPr>
          <w:fldChar w:fldCharType="separate"/>
        </w:r>
        <w:r w:rsidR="00FF3CEB">
          <w:rPr>
            <w:webHidden/>
          </w:rPr>
          <w:t>54</w:t>
        </w:r>
        <w:r>
          <w:rPr>
            <w:webHidden/>
          </w:rPr>
          <w:fldChar w:fldCharType="end"/>
        </w:r>
      </w:hyperlink>
    </w:p>
    <w:p w14:paraId="2C9EBB6E" w14:textId="7E3E7C0B"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33" w:history="1">
        <w:r w:rsidRPr="0002756A">
          <w:rPr>
            <w:rStyle w:val="a3"/>
            <w:noProof/>
          </w:rPr>
          <w:t>DEITA.RU, 30.07.2026, Кто может получить пенсионные накопления единовременно</w:t>
        </w:r>
        <w:r>
          <w:rPr>
            <w:noProof/>
            <w:webHidden/>
          </w:rPr>
          <w:tab/>
        </w:r>
        <w:r>
          <w:rPr>
            <w:noProof/>
            <w:webHidden/>
          </w:rPr>
          <w:fldChar w:fldCharType="begin"/>
        </w:r>
        <w:r>
          <w:rPr>
            <w:noProof/>
            <w:webHidden/>
          </w:rPr>
          <w:instrText xml:space="preserve"> PAGEREF _Toc236381033 \h </w:instrText>
        </w:r>
        <w:r>
          <w:rPr>
            <w:noProof/>
            <w:webHidden/>
          </w:rPr>
        </w:r>
        <w:r>
          <w:rPr>
            <w:noProof/>
            <w:webHidden/>
          </w:rPr>
          <w:fldChar w:fldCharType="separate"/>
        </w:r>
        <w:r w:rsidR="00FF3CEB">
          <w:rPr>
            <w:noProof/>
            <w:webHidden/>
          </w:rPr>
          <w:t>55</w:t>
        </w:r>
        <w:r>
          <w:rPr>
            <w:noProof/>
            <w:webHidden/>
          </w:rPr>
          <w:fldChar w:fldCharType="end"/>
        </w:r>
      </w:hyperlink>
    </w:p>
    <w:p w14:paraId="608932AA" w14:textId="61471908" w:rsidR="00C70483" w:rsidRDefault="00C70483">
      <w:pPr>
        <w:pStyle w:val="31"/>
        <w:rPr>
          <w:rFonts w:asciiTheme="minorHAnsi" w:eastAsiaTheme="minorEastAsia" w:hAnsiTheme="minorHAnsi" w:cstheme="minorBidi"/>
          <w:sz w:val="22"/>
          <w:szCs w:val="22"/>
        </w:rPr>
      </w:pPr>
      <w:hyperlink w:anchor="_Toc236381034" w:history="1">
        <w:r w:rsidRPr="0002756A">
          <w:rPr>
            <w:rStyle w:val="a3"/>
          </w:rPr>
          <w:t>Российское законодательство предусматривает механизм, позволяющий определенным категориям граждан забрать свои пенсионные накопления не в виде дробных ежемесячных пособий, а полностью одной транзакцией.</w:t>
        </w:r>
        <w:r>
          <w:rPr>
            <w:webHidden/>
          </w:rPr>
          <w:tab/>
        </w:r>
        <w:r>
          <w:rPr>
            <w:webHidden/>
          </w:rPr>
          <w:fldChar w:fldCharType="begin"/>
        </w:r>
        <w:r>
          <w:rPr>
            <w:webHidden/>
          </w:rPr>
          <w:instrText xml:space="preserve"> PAGEREF _Toc236381034 \h </w:instrText>
        </w:r>
        <w:r>
          <w:rPr>
            <w:webHidden/>
          </w:rPr>
        </w:r>
        <w:r>
          <w:rPr>
            <w:webHidden/>
          </w:rPr>
          <w:fldChar w:fldCharType="separate"/>
        </w:r>
        <w:r w:rsidR="00FF3CEB">
          <w:rPr>
            <w:webHidden/>
          </w:rPr>
          <w:t>55</w:t>
        </w:r>
        <w:r>
          <w:rPr>
            <w:webHidden/>
          </w:rPr>
          <w:fldChar w:fldCharType="end"/>
        </w:r>
      </w:hyperlink>
    </w:p>
    <w:p w14:paraId="0A699D72" w14:textId="0B3683D8"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35" w:history="1">
        <w:r w:rsidRPr="0002756A">
          <w:rPr>
            <w:rStyle w:val="a3"/>
            <w:noProof/>
          </w:rPr>
          <w:t>Конкурент, 30.07.2026, С 1 августа для пенсионеров, прописанных в квартире с детьми, вводят новые правила</w:t>
        </w:r>
        <w:r>
          <w:rPr>
            <w:noProof/>
            <w:webHidden/>
          </w:rPr>
          <w:tab/>
        </w:r>
        <w:r>
          <w:rPr>
            <w:noProof/>
            <w:webHidden/>
          </w:rPr>
          <w:fldChar w:fldCharType="begin"/>
        </w:r>
        <w:r>
          <w:rPr>
            <w:noProof/>
            <w:webHidden/>
          </w:rPr>
          <w:instrText xml:space="preserve"> PAGEREF _Toc236381035 \h </w:instrText>
        </w:r>
        <w:r>
          <w:rPr>
            <w:noProof/>
            <w:webHidden/>
          </w:rPr>
        </w:r>
        <w:r>
          <w:rPr>
            <w:noProof/>
            <w:webHidden/>
          </w:rPr>
          <w:fldChar w:fldCharType="separate"/>
        </w:r>
        <w:r w:rsidR="00FF3CEB">
          <w:rPr>
            <w:noProof/>
            <w:webHidden/>
          </w:rPr>
          <w:t>56</w:t>
        </w:r>
        <w:r>
          <w:rPr>
            <w:noProof/>
            <w:webHidden/>
          </w:rPr>
          <w:fldChar w:fldCharType="end"/>
        </w:r>
      </w:hyperlink>
    </w:p>
    <w:p w14:paraId="10C9D14B" w14:textId="777FBC37" w:rsidR="00C70483" w:rsidRDefault="00C70483">
      <w:pPr>
        <w:pStyle w:val="31"/>
        <w:rPr>
          <w:rFonts w:asciiTheme="minorHAnsi" w:eastAsiaTheme="minorEastAsia" w:hAnsiTheme="minorHAnsi" w:cstheme="minorBidi"/>
          <w:sz w:val="22"/>
          <w:szCs w:val="22"/>
        </w:rPr>
      </w:pPr>
      <w:hyperlink w:anchor="_Toc236381036" w:history="1">
        <w:r w:rsidRPr="0002756A">
          <w:rPr>
            <w:rStyle w:val="a3"/>
          </w:rPr>
          <w:t>Пенсионерам, которые зарегистрированы в одной квартире с детьми или другими родственниками, рекомендуют внимательно проверять информацию о якобы новых правилах, распространяющуюся в интернете. Эксперты отмечают: само по себе совместное проживание или регистрация с детьми не приводит к автоматическим изменениям в правах на жилье, пенсию или льготы с 1 августа.</w:t>
        </w:r>
        <w:r>
          <w:rPr>
            <w:webHidden/>
          </w:rPr>
          <w:tab/>
        </w:r>
        <w:r>
          <w:rPr>
            <w:webHidden/>
          </w:rPr>
          <w:fldChar w:fldCharType="begin"/>
        </w:r>
        <w:r>
          <w:rPr>
            <w:webHidden/>
          </w:rPr>
          <w:instrText xml:space="preserve"> PAGEREF _Toc236381036 \h </w:instrText>
        </w:r>
        <w:r>
          <w:rPr>
            <w:webHidden/>
          </w:rPr>
        </w:r>
        <w:r>
          <w:rPr>
            <w:webHidden/>
          </w:rPr>
          <w:fldChar w:fldCharType="separate"/>
        </w:r>
        <w:r w:rsidR="00FF3CEB">
          <w:rPr>
            <w:webHidden/>
          </w:rPr>
          <w:t>56</w:t>
        </w:r>
        <w:r>
          <w:rPr>
            <w:webHidden/>
          </w:rPr>
          <w:fldChar w:fldCharType="end"/>
        </w:r>
      </w:hyperlink>
    </w:p>
    <w:p w14:paraId="296EEA89" w14:textId="7FA86CB6"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37" w:history="1">
        <w:r w:rsidRPr="0002756A">
          <w:rPr>
            <w:rStyle w:val="a3"/>
            <w:noProof/>
          </w:rPr>
          <w:t>Новости Москвы, 30.07.2026, "Пенсия по инвалидности по группам"</w:t>
        </w:r>
        <w:r>
          <w:rPr>
            <w:noProof/>
            <w:webHidden/>
          </w:rPr>
          <w:tab/>
        </w:r>
        <w:r>
          <w:rPr>
            <w:noProof/>
            <w:webHidden/>
          </w:rPr>
          <w:fldChar w:fldCharType="begin"/>
        </w:r>
        <w:r>
          <w:rPr>
            <w:noProof/>
            <w:webHidden/>
          </w:rPr>
          <w:instrText xml:space="preserve"> PAGEREF _Toc236381037 \h </w:instrText>
        </w:r>
        <w:r>
          <w:rPr>
            <w:noProof/>
            <w:webHidden/>
          </w:rPr>
        </w:r>
        <w:r>
          <w:rPr>
            <w:noProof/>
            <w:webHidden/>
          </w:rPr>
          <w:fldChar w:fldCharType="separate"/>
        </w:r>
        <w:r w:rsidR="00FF3CEB">
          <w:rPr>
            <w:noProof/>
            <w:webHidden/>
          </w:rPr>
          <w:t>57</w:t>
        </w:r>
        <w:r>
          <w:rPr>
            <w:noProof/>
            <w:webHidden/>
          </w:rPr>
          <w:fldChar w:fldCharType="end"/>
        </w:r>
      </w:hyperlink>
    </w:p>
    <w:p w14:paraId="1F285DC4" w14:textId="1ADACCBF" w:rsidR="00C70483" w:rsidRDefault="00C70483">
      <w:pPr>
        <w:pStyle w:val="31"/>
        <w:rPr>
          <w:rFonts w:asciiTheme="minorHAnsi" w:eastAsiaTheme="minorEastAsia" w:hAnsiTheme="minorHAnsi" w:cstheme="minorBidi"/>
          <w:sz w:val="22"/>
          <w:szCs w:val="22"/>
        </w:rPr>
      </w:pPr>
      <w:hyperlink w:anchor="_Toc236381038" w:history="1">
        <w:r w:rsidRPr="0002756A">
          <w:rPr>
            <w:rStyle w:val="a3"/>
          </w:rPr>
          <w:t xml:space="preserve">Вы потеряли трудоспособность, а государство, кажется, забыло о вашем существовании. Или вы слышали, что инвалидам платят какие-то копейки, и даже не пытаетесь оформить выплаты. Это ошибка. В 2026 году пенсия по инвалидности может достигать 50 тысяч рублей в месяц - если сложить все составляющие. А главное - большая часть выплат назначается автоматически, без заявлений и беготни по кабинетам. Разбираемся, сколько платят инвалидам </w:t>
        </w:r>
        <w:r w:rsidRPr="0002756A">
          <w:rPr>
            <w:rStyle w:val="a3"/>
            <w:lang w:val="en-US"/>
          </w:rPr>
          <w:t>I</w:t>
        </w:r>
        <w:r w:rsidRPr="0002756A">
          <w:rPr>
            <w:rStyle w:val="a3"/>
          </w:rPr>
          <w:t xml:space="preserve">, </w:t>
        </w:r>
        <w:r w:rsidRPr="0002756A">
          <w:rPr>
            <w:rStyle w:val="a3"/>
            <w:lang w:val="en-US"/>
          </w:rPr>
          <w:t>II</w:t>
        </w:r>
        <w:r w:rsidRPr="0002756A">
          <w:rPr>
            <w:rStyle w:val="a3"/>
          </w:rPr>
          <w:t xml:space="preserve"> и </w:t>
        </w:r>
        <w:r w:rsidRPr="0002756A">
          <w:rPr>
            <w:rStyle w:val="a3"/>
            <w:lang w:val="en-US"/>
          </w:rPr>
          <w:t>III</w:t>
        </w:r>
        <w:r w:rsidRPr="0002756A">
          <w:rPr>
            <w:rStyle w:val="a3"/>
          </w:rPr>
          <w:t xml:space="preserve"> групп, какие бывают пенсии, как получить максимальную сумму и почему даже с минимальной группой можно рассчитывать на достойную поддержку.</w:t>
        </w:r>
        <w:r>
          <w:rPr>
            <w:webHidden/>
          </w:rPr>
          <w:tab/>
        </w:r>
        <w:r>
          <w:rPr>
            <w:webHidden/>
          </w:rPr>
          <w:fldChar w:fldCharType="begin"/>
        </w:r>
        <w:r>
          <w:rPr>
            <w:webHidden/>
          </w:rPr>
          <w:instrText xml:space="preserve"> PAGEREF _Toc236381038 \h </w:instrText>
        </w:r>
        <w:r>
          <w:rPr>
            <w:webHidden/>
          </w:rPr>
        </w:r>
        <w:r>
          <w:rPr>
            <w:webHidden/>
          </w:rPr>
          <w:fldChar w:fldCharType="separate"/>
        </w:r>
        <w:r w:rsidR="00FF3CEB">
          <w:rPr>
            <w:webHidden/>
          </w:rPr>
          <w:t>57</w:t>
        </w:r>
        <w:r>
          <w:rPr>
            <w:webHidden/>
          </w:rPr>
          <w:fldChar w:fldCharType="end"/>
        </w:r>
      </w:hyperlink>
    </w:p>
    <w:p w14:paraId="6AA1F36E" w14:textId="6CFF6EC0"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39" w:history="1">
        <w:r w:rsidRPr="0002756A">
          <w:rPr>
            <w:rStyle w:val="a3"/>
            <w:noProof/>
          </w:rPr>
          <w:t>Инфо 24, 30.07.2026, Льготы пенсионерам после 70 лет в 2026 году: что положено и как оформить</w:t>
        </w:r>
        <w:r>
          <w:rPr>
            <w:noProof/>
            <w:webHidden/>
          </w:rPr>
          <w:tab/>
        </w:r>
        <w:r>
          <w:rPr>
            <w:noProof/>
            <w:webHidden/>
          </w:rPr>
          <w:fldChar w:fldCharType="begin"/>
        </w:r>
        <w:r>
          <w:rPr>
            <w:noProof/>
            <w:webHidden/>
          </w:rPr>
          <w:instrText xml:space="preserve"> PAGEREF _Toc236381039 \h </w:instrText>
        </w:r>
        <w:r>
          <w:rPr>
            <w:noProof/>
            <w:webHidden/>
          </w:rPr>
        </w:r>
        <w:r>
          <w:rPr>
            <w:noProof/>
            <w:webHidden/>
          </w:rPr>
          <w:fldChar w:fldCharType="separate"/>
        </w:r>
        <w:r w:rsidR="00FF3CEB">
          <w:rPr>
            <w:noProof/>
            <w:webHidden/>
          </w:rPr>
          <w:t>61</w:t>
        </w:r>
        <w:r>
          <w:rPr>
            <w:noProof/>
            <w:webHidden/>
          </w:rPr>
          <w:fldChar w:fldCharType="end"/>
        </w:r>
      </w:hyperlink>
    </w:p>
    <w:p w14:paraId="6204AAE2" w14:textId="634EC034" w:rsidR="00C70483" w:rsidRDefault="00C70483">
      <w:pPr>
        <w:pStyle w:val="31"/>
        <w:rPr>
          <w:rFonts w:asciiTheme="minorHAnsi" w:eastAsiaTheme="minorEastAsia" w:hAnsiTheme="minorHAnsi" w:cstheme="minorBidi"/>
          <w:sz w:val="22"/>
          <w:szCs w:val="22"/>
        </w:rPr>
      </w:pPr>
      <w:hyperlink w:anchor="_Toc236381040" w:history="1">
        <w:r w:rsidRPr="0002756A">
          <w:rPr>
            <w:rStyle w:val="a3"/>
          </w:rPr>
          <w:t>Достижение семидесятилетия - это не только важная дата, но и рубеж, с которого государство начинает предлагать пожилым людям расширенную поддержку. Многие пенсионеры даже не догадываются, что после 70 лет у них появляются новые права, способные заметно облегчить финансовое бремя. Речь идет о возврате денег за капитальный ремонт, полном освобождении от уплаты некоторых налогов и о других социальных гарантиях пенсионерам после 70 лет. В 2026 году система этих льгот продолжает действовать, и важно разобраться, что именно положено, чтобы случайно не упустить свою выгоду.</w:t>
        </w:r>
        <w:r>
          <w:rPr>
            <w:webHidden/>
          </w:rPr>
          <w:tab/>
        </w:r>
        <w:r>
          <w:rPr>
            <w:webHidden/>
          </w:rPr>
          <w:fldChar w:fldCharType="begin"/>
        </w:r>
        <w:r>
          <w:rPr>
            <w:webHidden/>
          </w:rPr>
          <w:instrText xml:space="preserve"> PAGEREF _Toc236381040 \h </w:instrText>
        </w:r>
        <w:r>
          <w:rPr>
            <w:webHidden/>
          </w:rPr>
        </w:r>
        <w:r>
          <w:rPr>
            <w:webHidden/>
          </w:rPr>
          <w:fldChar w:fldCharType="separate"/>
        </w:r>
        <w:r w:rsidR="00FF3CEB">
          <w:rPr>
            <w:webHidden/>
          </w:rPr>
          <w:t>61</w:t>
        </w:r>
        <w:r>
          <w:rPr>
            <w:webHidden/>
          </w:rPr>
          <w:fldChar w:fldCharType="end"/>
        </w:r>
      </w:hyperlink>
    </w:p>
    <w:p w14:paraId="681C9DD4" w14:textId="5EE887DA" w:rsidR="00C70483" w:rsidRDefault="00C70483">
      <w:pPr>
        <w:pStyle w:val="12"/>
        <w:tabs>
          <w:tab w:val="right" w:leader="dot" w:pos="9061"/>
        </w:tabs>
        <w:rPr>
          <w:rFonts w:asciiTheme="minorHAnsi" w:eastAsiaTheme="minorEastAsia" w:hAnsiTheme="minorHAnsi" w:cstheme="minorBidi"/>
          <w:b w:val="0"/>
          <w:noProof/>
          <w:sz w:val="22"/>
          <w:szCs w:val="22"/>
        </w:rPr>
      </w:pPr>
      <w:hyperlink w:anchor="_Toc236381041" w:history="1">
        <w:r w:rsidRPr="0002756A">
          <w:rPr>
            <w:rStyle w:val="a3"/>
            <w:noProof/>
          </w:rPr>
          <w:t>НОВОСТИ МАКРОЭКОНОМИКИ</w:t>
        </w:r>
        <w:r>
          <w:rPr>
            <w:noProof/>
            <w:webHidden/>
          </w:rPr>
          <w:tab/>
        </w:r>
        <w:r>
          <w:rPr>
            <w:noProof/>
            <w:webHidden/>
          </w:rPr>
          <w:fldChar w:fldCharType="begin"/>
        </w:r>
        <w:r>
          <w:rPr>
            <w:noProof/>
            <w:webHidden/>
          </w:rPr>
          <w:instrText xml:space="preserve"> PAGEREF _Toc236381041 \h </w:instrText>
        </w:r>
        <w:r>
          <w:rPr>
            <w:noProof/>
            <w:webHidden/>
          </w:rPr>
        </w:r>
        <w:r>
          <w:rPr>
            <w:noProof/>
            <w:webHidden/>
          </w:rPr>
          <w:fldChar w:fldCharType="separate"/>
        </w:r>
        <w:r w:rsidR="00FF3CEB">
          <w:rPr>
            <w:noProof/>
            <w:webHidden/>
          </w:rPr>
          <w:t>64</w:t>
        </w:r>
        <w:r>
          <w:rPr>
            <w:noProof/>
            <w:webHidden/>
          </w:rPr>
          <w:fldChar w:fldCharType="end"/>
        </w:r>
      </w:hyperlink>
    </w:p>
    <w:p w14:paraId="2CDFC647" w14:textId="2A976122"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42" w:history="1">
        <w:r w:rsidRPr="0002756A">
          <w:rPr>
            <w:rStyle w:val="a3"/>
            <w:noProof/>
          </w:rPr>
          <w:t>Ведомости, 30.07.2026, В «Сберинвестициях» появился первый нелистингованный фонд на брокерском счете</w:t>
        </w:r>
        <w:r>
          <w:rPr>
            <w:noProof/>
            <w:webHidden/>
          </w:rPr>
          <w:tab/>
        </w:r>
        <w:r>
          <w:rPr>
            <w:noProof/>
            <w:webHidden/>
          </w:rPr>
          <w:fldChar w:fldCharType="begin"/>
        </w:r>
        <w:r>
          <w:rPr>
            <w:noProof/>
            <w:webHidden/>
          </w:rPr>
          <w:instrText xml:space="preserve"> PAGEREF _Toc236381042 \h </w:instrText>
        </w:r>
        <w:r>
          <w:rPr>
            <w:noProof/>
            <w:webHidden/>
          </w:rPr>
        </w:r>
        <w:r>
          <w:rPr>
            <w:noProof/>
            <w:webHidden/>
          </w:rPr>
          <w:fldChar w:fldCharType="separate"/>
        </w:r>
        <w:r w:rsidR="00FF3CEB">
          <w:rPr>
            <w:noProof/>
            <w:webHidden/>
          </w:rPr>
          <w:t>64</w:t>
        </w:r>
        <w:r>
          <w:rPr>
            <w:noProof/>
            <w:webHidden/>
          </w:rPr>
          <w:fldChar w:fldCharType="end"/>
        </w:r>
      </w:hyperlink>
    </w:p>
    <w:p w14:paraId="1FC659BA" w14:textId="2CD21E6A" w:rsidR="00C70483" w:rsidRDefault="00C70483">
      <w:pPr>
        <w:pStyle w:val="31"/>
        <w:rPr>
          <w:rFonts w:asciiTheme="minorHAnsi" w:eastAsiaTheme="minorEastAsia" w:hAnsiTheme="minorHAnsi" w:cstheme="minorBidi"/>
          <w:sz w:val="22"/>
          <w:szCs w:val="22"/>
        </w:rPr>
      </w:pPr>
      <w:hyperlink w:anchor="_Toc236381043" w:history="1">
        <w:r w:rsidRPr="0002756A">
          <w:rPr>
            <w:rStyle w:val="a3"/>
          </w:rPr>
          <w:t>«Сберинвестиции» запустили ОПИФ «Первая - инструменты в рублях» - первый на рынке нелистингованный фонд, паи которого можно покупать прямо на брокерском счете в мобильном приложении «Сбербанк онлайн». Механизм разработан совместно с Национальным расчетным депозитарием (НРД) и УК «Первая», сообщили в компании.</w:t>
        </w:r>
        <w:r>
          <w:rPr>
            <w:webHidden/>
          </w:rPr>
          <w:tab/>
        </w:r>
        <w:r>
          <w:rPr>
            <w:webHidden/>
          </w:rPr>
          <w:fldChar w:fldCharType="begin"/>
        </w:r>
        <w:r>
          <w:rPr>
            <w:webHidden/>
          </w:rPr>
          <w:instrText xml:space="preserve"> PAGEREF _Toc236381043 \h </w:instrText>
        </w:r>
        <w:r>
          <w:rPr>
            <w:webHidden/>
          </w:rPr>
        </w:r>
        <w:r>
          <w:rPr>
            <w:webHidden/>
          </w:rPr>
          <w:fldChar w:fldCharType="separate"/>
        </w:r>
        <w:r w:rsidR="00FF3CEB">
          <w:rPr>
            <w:webHidden/>
          </w:rPr>
          <w:t>64</w:t>
        </w:r>
        <w:r>
          <w:rPr>
            <w:webHidden/>
          </w:rPr>
          <w:fldChar w:fldCharType="end"/>
        </w:r>
      </w:hyperlink>
    </w:p>
    <w:p w14:paraId="176CF66F" w14:textId="6944BC83"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44" w:history="1">
        <w:r w:rsidRPr="0002756A">
          <w:rPr>
            <w:rStyle w:val="a3"/>
            <w:noProof/>
          </w:rPr>
          <w:t>Ведомости, 31.07.2026, Брокеры пересматривают стратегии из-за неопределенности на фондовом рынке</w:t>
        </w:r>
        <w:r>
          <w:rPr>
            <w:noProof/>
            <w:webHidden/>
          </w:rPr>
          <w:tab/>
        </w:r>
        <w:r>
          <w:rPr>
            <w:noProof/>
            <w:webHidden/>
          </w:rPr>
          <w:fldChar w:fldCharType="begin"/>
        </w:r>
        <w:r>
          <w:rPr>
            <w:noProof/>
            <w:webHidden/>
          </w:rPr>
          <w:instrText xml:space="preserve"> PAGEREF _Toc236381044 \h </w:instrText>
        </w:r>
        <w:r>
          <w:rPr>
            <w:noProof/>
            <w:webHidden/>
          </w:rPr>
        </w:r>
        <w:r>
          <w:rPr>
            <w:noProof/>
            <w:webHidden/>
          </w:rPr>
          <w:fldChar w:fldCharType="separate"/>
        </w:r>
        <w:r w:rsidR="00FF3CEB">
          <w:rPr>
            <w:noProof/>
            <w:webHidden/>
          </w:rPr>
          <w:t>64</w:t>
        </w:r>
        <w:r>
          <w:rPr>
            <w:noProof/>
            <w:webHidden/>
          </w:rPr>
          <w:fldChar w:fldCharType="end"/>
        </w:r>
      </w:hyperlink>
    </w:p>
    <w:p w14:paraId="4A36CD33" w14:textId="77BDB5C5" w:rsidR="00C70483" w:rsidRDefault="00C70483">
      <w:pPr>
        <w:pStyle w:val="31"/>
        <w:rPr>
          <w:rFonts w:asciiTheme="minorHAnsi" w:eastAsiaTheme="minorEastAsia" w:hAnsiTheme="minorHAnsi" w:cstheme="minorBidi"/>
          <w:sz w:val="22"/>
          <w:szCs w:val="22"/>
        </w:rPr>
      </w:pPr>
      <w:hyperlink w:anchor="_Toc236381045" w:history="1">
        <w:r w:rsidRPr="0002756A">
          <w:rPr>
            <w:rStyle w:val="a3"/>
          </w:rPr>
          <w:t>В "Т-инвестициях" обновили стратегию на 2026 г. из-за усилениях геополитических рисков, которые повышают инфляционное давление, влияют на бюджетную политику и процентные ставки, а также ухудшают перспективы экономического роста.</w:t>
        </w:r>
        <w:r>
          <w:rPr>
            <w:webHidden/>
          </w:rPr>
          <w:tab/>
        </w:r>
        <w:r>
          <w:rPr>
            <w:webHidden/>
          </w:rPr>
          <w:fldChar w:fldCharType="begin"/>
        </w:r>
        <w:r>
          <w:rPr>
            <w:webHidden/>
          </w:rPr>
          <w:instrText xml:space="preserve"> PAGEREF _Toc236381045 \h </w:instrText>
        </w:r>
        <w:r>
          <w:rPr>
            <w:webHidden/>
          </w:rPr>
        </w:r>
        <w:r>
          <w:rPr>
            <w:webHidden/>
          </w:rPr>
          <w:fldChar w:fldCharType="separate"/>
        </w:r>
        <w:r w:rsidR="00FF3CEB">
          <w:rPr>
            <w:webHidden/>
          </w:rPr>
          <w:t>64</w:t>
        </w:r>
        <w:r>
          <w:rPr>
            <w:webHidden/>
          </w:rPr>
          <w:fldChar w:fldCharType="end"/>
        </w:r>
      </w:hyperlink>
    </w:p>
    <w:p w14:paraId="336B054E" w14:textId="63C709BA"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46" w:history="1">
        <w:r w:rsidRPr="0002756A">
          <w:rPr>
            <w:rStyle w:val="a3"/>
            <w:noProof/>
          </w:rPr>
          <w:t>Ведомости, 29.07.2026, Доходность не главное</w:t>
        </w:r>
        <w:r>
          <w:rPr>
            <w:noProof/>
            <w:webHidden/>
          </w:rPr>
          <w:tab/>
        </w:r>
        <w:r>
          <w:rPr>
            <w:noProof/>
            <w:webHidden/>
          </w:rPr>
          <w:fldChar w:fldCharType="begin"/>
        </w:r>
        <w:r>
          <w:rPr>
            <w:noProof/>
            <w:webHidden/>
          </w:rPr>
          <w:instrText xml:space="preserve"> PAGEREF _Toc236381046 \h </w:instrText>
        </w:r>
        <w:r>
          <w:rPr>
            <w:noProof/>
            <w:webHidden/>
          </w:rPr>
        </w:r>
        <w:r>
          <w:rPr>
            <w:noProof/>
            <w:webHidden/>
          </w:rPr>
          <w:fldChar w:fldCharType="separate"/>
        </w:r>
        <w:r w:rsidR="00FF3CEB">
          <w:rPr>
            <w:noProof/>
            <w:webHidden/>
          </w:rPr>
          <w:t>67</w:t>
        </w:r>
        <w:r>
          <w:rPr>
            <w:noProof/>
            <w:webHidden/>
          </w:rPr>
          <w:fldChar w:fldCharType="end"/>
        </w:r>
      </w:hyperlink>
    </w:p>
    <w:p w14:paraId="2BB74AC4" w14:textId="075F5041" w:rsidR="00C70483" w:rsidRDefault="00C70483">
      <w:pPr>
        <w:pStyle w:val="31"/>
        <w:rPr>
          <w:rFonts w:asciiTheme="minorHAnsi" w:eastAsiaTheme="minorEastAsia" w:hAnsiTheme="minorHAnsi" w:cstheme="minorBidi"/>
          <w:sz w:val="22"/>
          <w:szCs w:val="22"/>
        </w:rPr>
      </w:pPr>
      <w:hyperlink w:anchor="_Toc236381047" w:history="1">
        <w:r w:rsidRPr="0002756A">
          <w:rPr>
            <w:rStyle w:val="a3"/>
          </w:rPr>
          <w:t>Когда я слышу лозунг, что людям стоит активнее смотреть на фондовый рынок, если они хотят приумножать капитал, я внутренне это поддерживаю и думаю (вероятно, из-за профдеформации), что это логичный шаг для любого человека со вкладом, ведь это же «диверсификация». Но периодически возникает ощущение, что я заблуждаюсь, и очень сильно.</w:t>
        </w:r>
        <w:r>
          <w:rPr>
            <w:webHidden/>
          </w:rPr>
          <w:tab/>
        </w:r>
        <w:r>
          <w:rPr>
            <w:webHidden/>
          </w:rPr>
          <w:fldChar w:fldCharType="begin"/>
        </w:r>
        <w:r>
          <w:rPr>
            <w:webHidden/>
          </w:rPr>
          <w:instrText xml:space="preserve"> PAGEREF _Toc236381047 \h </w:instrText>
        </w:r>
        <w:r>
          <w:rPr>
            <w:webHidden/>
          </w:rPr>
        </w:r>
        <w:r>
          <w:rPr>
            <w:webHidden/>
          </w:rPr>
          <w:fldChar w:fldCharType="separate"/>
        </w:r>
        <w:r w:rsidR="00FF3CEB">
          <w:rPr>
            <w:webHidden/>
          </w:rPr>
          <w:t>67</w:t>
        </w:r>
        <w:r>
          <w:rPr>
            <w:webHidden/>
          </w:rPr>
          <w:fldChar w:fldCharType="end"/>
        </w:r>
      </w:hyperlink>
    </w:p>
    <w:p w14:paraId="31BC1B58" w14:textId="2175636A"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48" w:history="1">
        <w:r w:rsidRPr="0002756A">
          <w:rPr>
            <w:rStyle w:val="a3"/>
            <w:noProof/>
          </w:rPr>
          <w:t>Национальный банковский журнал, 30.07.2026, В Госдуме предложили ежегодно индексировать страховку по вкладам</w:t>
        </w:r>
        <w:r>
          <w:rPr>
            <w:noProof/>
            <w:webHidden/>
          </w:rPr>
          <w:tab/>
        </w:r>
        <w:r>
          <w:rPr>
            <w:noProof/>
            <w:webHidden/>
          </w:rPr>
          <w:fldChar w:fldCharType="begin"/>
        </w:r>
        <w:r>
          <w:rPr>
            <w:noProof/>
            <w:webHidden/>
          </w:rPr>
          <w:instrText xml:space="preserve"> PAGEREF _Toc236381048 \h </w:instrText>
        </w:r>
        <w:r>
          <w:rPr>
            <w:noProof/>
            <w:webHidden/>
          </w:rPr>
        </w:r>
        <w:r>
          <w:rPr>
            <w:noProof/>
            <w:webHidden/>
          </w:rPr>
          <w:fldChar w:fldCharType="separate"/>
        </w:r>
        <w:r w:rsidR="00FF3CEB">
          <w:rPr>
            <w:noProof/>
            <w:webHidden/>
          </w:rPr>
          <w:t>68</w:t>
        </w:r>
        <w:r>
          <w:rPr>
            <w:noProof/>
            <w:webHidden/>
          </w:rPr>
          <w:fldChar w:fldCharType="end"/>
        </w:r>
      </w:hyperlink>
    </w:p>
    <w:p w14:paraId="1871C627" w14:textId="0133575C" w:rsidR="00C70483" w:rsidRDefault="00C70483">
      <w:pPr>
        <w:pStyle w:val="31"/>
        <w:rPr>
          <w:rFonts w:asciiTheme="minorHAnsi" w:eastAsiaTheme="minorEastAsia" w:hAnsiTheme="minorHAnsi" w:cstheme="minorBidi"/>
          <w:sz w:val="22"/>
          <w:szCs w:val="22"/>
        </w:rPr>
      </w:pPr>
      <w:hyperlink w:anchor="_Toc236381049" w:history="1">
        <w:r w:rsidRPr="0002756A">
          <w:rPr>
            <w:rStyle w:val="a3"/>
          </w:rPr>
          <w:t>Депутаты фракции «Новые люди» во главе с вице-спикером Госдумы Владиславом Даванковым внесли законопроект, предлагающий ежегодно пересматривать максимальную сумму страхового возмещения по банковским вкладам с учётом инфляции. Документ направлен на заключение в правительство.</w:t>
        </w:r>
        <w:r>
          <w:rPr>
            <w:webHidden/>
          </w:rPr>
          <w:tab/>
        </w:r>
        <w:r>
          <w:rPr>
            <w:webHidden/>
          </w:rPr>
          <w:fldChar w:fldCharType="begin"/>
        </w:r>
        <w:r>
          <w:rPr>
            <w:webHidden/>
          </w:rPr>
          <w:instrText xml:space="preserve"> PAGEREF _Toc236381049 \h </w:instrText>
        </w:r>
        <w:r>
          <w:rPr>
            <w:webHidden/>
          </w:rPr>
        </w:r>
        <w:r>
          <w:rPr>
            <w:webHidden/>
          </w:rPr>
          <w:fldChar w:fldCharType="separate"/>
        </w:r>
        <w:r w:rsidR="00FF3CEB">
          <w:rPr>
            <w:webHidden/>
          </w:rPr>
          <w:t>68</w:t>
        </w:r>
        <w:r>
          <w:rPr>
            <w:webHidden/>
          </w:rPr>
          <w:fldChar w:fldCharType="end"/>
        </w:r>
      </w:hyperlink>
    </w:p>
    <w:p w14:paraId="5FCB8F12" w14:textId="20E68514"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50" w:history="1">
        <w:r w:rsidRPr="0002756A">
          <w:rPr>
            <w:rStyle w:val="a3"/>
            <w:noProof/>
          </w:rPr>
          <w:t>Подмосковье сегодня, 30.07.2026, Экономист Головецкий рассказал, с каких вкладов россиянам пора забирать деньги</w:t>
        </w:r>
        <w:r>
          <w:rPr>
            <w:noProof/>
            <w:webHidden/>
          </w:rPr>
          <w:tab/>
        </w:r>
        <w:r>
          <w:rPr>
            <w:noProof/>
            <w:webHidden/>
          </w:rPr>
          <w:fldChar w:fldCharType="begin"/>
        </w:r>
        <w:r>
          <w:rPr>
            <w:noProof/>
            <w:webHidden/>
          </w:rPr>
          <w:instrText xml:space="preserve"> PAGEREF _Toc236381050 \h </w:instrText>
        </w:r>
        <w:r>
          <w:rPr>
            <w:noProof/>
            <w:webHidden/>
          </w:rPr>
        </w:r>
        <w:r>
          <w:rPr>
            <w:noProof/>
            <w:webHidden/>
          </w:rPr>
          <w:fldChar w:fldCharType="separate"/>
        </w:r>
        <w:r w:rsidR="00FF3CEB">
          <w:rPr>
            <w:noProof/>
            <w:webHidden/>
          </w:rPr>
          <w:t>69</w:t>
        </w:r>
        <w:r>
          <w:rPr>
            <w:noProof/>
            <w:webHidden/>
          </w:rPr>
          <w:fldChar w:fldCharType="end"/>
        </w:r>
      </w:hyperlink>
    </w:p>
    <w:p w14:paraId="1F3C9BA1" w14:textId="07C40BBE" w:rsidR="00C70483" w:rsidRDefault="00C70483">
      <w:pPr>
        <w:pStyle w:val="31"/>
        <w:rPr>
          <w:rFonts w:asciiTheme="minorHAnsi" w:eastAsiaTheme="minorEastAsia" w:hAnsiTheme="minorHAnsi" w:cstheme="minorBidi"/>
          <w:sz w:val="22"/>
          <w:szCs w:val="22"/>
        </w:rPr>
      </w:pPr>
      <w:hyperlink w:anchor="_Toc236381051" w:history="1">
        <w:r w:rsidRPr="0002756A">
          <w:rPr>
            <w:rStyle w:val="a3"/>
          </w:rPr>
          <w:t>Россияне, открывшие вклады несколько лет назад, сегодня рискуют не заработать, а потерять часть покупательной способности своих сбережений. Какие депозиты уже перестали быть выгодными и стоит ли закрывать их досрочно, интернет-изданию «Подмосковье сегодня» рассказал декан факультета экономики и менеджмента Московского областного филиала РАНХиГС, кандидат экономических наук, профессор Николай Головецкий.</w:t>
        </w:r>
        <w:r>
          <w:rPr>
            <w:webHidden/>
          </w:rPr>
          <w:tab/>
        </w:r>
        <w:r>
          <w:rPr>
            <w:webHidden/>
          </w:rPr>
          <w:fldChar w:fldCharType="begin"/>
        </w:r>
        <w:r>
          <w:rPr>
            <w:webHidden/>
          </w:rPr>
          <w:instrText xml:space="preserve"> PAGEREF _Toc236381051 \h </w:instrText>
        </w:r>
        <w:r>
          <w:rPr>
            <w:webHidden/>
          </w:rPr>
        </w:r>
        <w:r>
          <w:rPr>
            <w:webHidden/>
          </w:rPr>
          <w:fldChar w:fldCharType="separate"/>
        </w:r>
        <w:r w:rsidR="00FF3CEB">
          <w:rPr>
            <w:webHidden/>
          </w:rPr>
          <w:t>69</w:t>
        </w:r>
        <w:r>
          <w:rPr>
            <w:webHidden/>
          </w:rPr>
          <w:fldChar w:fldCharType="end"/>
        </w:r>
      </w:hyperlink>
    </w:p>
    <w:p w14:paraId="732B2D27" w14:textId="1F6C41E4" w:rsidR="00C70483" w:rsidRDefault="00C70483">
      <w:pPr>
        <w:pStyle w:val="12"/>
        <w:tabs>
          <w:tab w:val="right" w:leader="dot" w:pos="9061"/>
        </w:tabs>
        <w:rPr>
          <w:rFonts w:asciiTheme="minorHAnsi" w:eastAsiaTheme="minorEastAsia" w:hAnsiTheme="minorHAnsi" w:cstheme="minorBidi"/>
          <w:b w:val="0"/>
          <w:noProof/>
          <w:sz w:val="22"/>
          <w:szCs w:val="22"/>
        </w:rPr>
      </w:pPr>
      <w:hyperlink w:anchor="_Toc236381052" w:history="1">
        <w:r w:rsidRPr="0002756A">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_Toc236381052 \h </w:instrText>
        </w:r>
        <w:r>
          <w:rPr>
            <w:noProof/>
            <w:webHidden/>
          </w:rPr>
        </w:r>
        <w:r>
          <w:rPr>
            <w:noProof/>
            <w:webHidden/>
          </w:rPr>
          <w:fldChar w:fldCharType="separate"/>
        </w:r>
        <w:r w:rsidR="00FF3CEB">
          <w:rPr>
            <w:noProof/>
            <w:webHidden/>
          </w:rPr>
          <w:t>71</w:t>
        </w:r>
        <w:r>
          <w:rPr>
            <w:noProof/>
            <w:webHidden/>
          </w:rPr>
          <w:fldChar w:fldCharType="end"/>
        </w:r>
      </w:hyperlink>
    </w:p>
    <w:p w14:paraId="5A701DD0" w14:textId="087680D9" w:rsidR="00C70483" w:rsidRDefault="00C70483">
      <w:pPr>
        <w:pStyle w:val="12"/>
        <w:tabs>
          <w:tab w:val="right" w:leader="dot" w:pos="9061"/>
        </w:tabs>
        <w:rPr>
          <w:rFonts w:asciiTheme="minorHAnsi" w:eastAsiaTheme="minorEastAsia" w:hAnsiTheme="minorHAnsi" w:cstheme="minorBidi"/>
          <w:b w:val="0"/>
          <w:noProof/>
          <w:sz w:val="22"/>
          <w:szCs w:val="22"/>
        </w:rPr>
      </w:pPr>
      <w:hyperlink w:anchor="_Toc236381053" w:history="1">
        <w:r w:rsidRPr="0002756A">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_Toc236381053 \h </w:instrText>
        </w:r>
        <w:r>
          <w:rPr>
            <w:noProof/>
            <w:webHidden/>
          </w:rPr>
        </w:r>
        <w:r>
          <w:rPr>
            <w:noProof/>
            <w:webHidden/>
          </w:rPr>
          <w:fldChar w:fldCharType="separate"/>
        </w:r>
        <w:r w:rsidR="00FF3CEB">
          <w:rPr>
            <w:noProof/>
            <w:webHidden/>
          </w:rPr>
          <w:t>71</w:t>
        </w:r>
        <w:r>
          <w:rPr>
            <w:noProof/>
            <w:webHidden/>
          </w:rPr>
          <w:fldChar w:fldCharType="end"/>
        </w:r>
      </w:hyperlink>
    </w:p>
    <w:p w14:paraId="1A349D17" w14:textId="4FD9BD78"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54" w:history="1">
        <w:r w:rsidRPr="0002756A">
          <w:rPr>
            <w:rStyle w:val="a3"/>
            <w:noProof/>
          </w:rPr>
          <w:t>Виртуальный Брест, 30.07.2026, Как засчитают учебу и распределение в пенсионный стаж? Белорусам объяснили разницу</w:t>
        </w:r>
        <w:r>
          <w:rPr>
            <w:noProof/>
            <w:webHidden/>
          </w:rPr>
          <w:tab/>
        </w:r>
        <w:r>
          <w:rPr>
            <w:noProof/>
            <w:webHidden/>
          </w:rPr>
          <w:fldChar w:fldCharType="begin"/>
        </w:r>
        <w:r>
          <w:rPr>
            <w:noProof/>
            <w:webHidden/>
          </w:rPr>
          <w:instrText xml:space="preserve"> PAGEREF _Toc236381054 \h </w:instrText>
        </w:r>
        <w:r>
          <w:rPr>
            <w:noProof/>
            <w:webHidden/>
          </w:rPr>
        </w:r>
        <w:r>
          <w:rPr>
            <w:noProof/>
            <w:webHidden/>
          </w:rPr>
          <w:fldChar w:fldCharType="separate"/>
        </w:r>
        <w:r w:rsidR="00FF3CEB">
          <w:rPr>
            <w:noProof/>
            <w:webHidden/>
          </w:rPr>
          <w:t>71</w:t>
        </w:r>
        <w:r>
          <w:rPr>
            <w:noProof/>
            <w:webHidden/>
          </w:rPr>
          <w:fldChar w:fldCharType="end"/>
        </w:r>
      </w:hyperlink>
    </w:p>
    <w:p w14:paraId="6F7B3DBD" w14:textId="7F560F84" w:rsidR="00C70483" w:rsidRDefault="00C70483">
      <w:pPr>
        <w:pStyle w:val="31"/>
        <w:rPr>
          <w:rFonts w:asciiTheme="minorHAnsi" w:eastAsiaTheme="minorEastAsia" w:hAnsiTheme="minorHAnsi" w:cstheme="minorBidi"/>
          <w:sz w:val="22"/>
          <w:szCs w:val="22"/>
        </w:rPr>
      </w:pPr>
      <w:hyperlink w:anchor="_Toc236381055" w:history="1">
        <w:r w:rsidRPr="0002756A">
          <w:rPr>
            <w:rStyle w:val="a3"/>
          </w:rPr>
          <w:t>В Беларуси за время учебы на дневном и за отработку начисляют пенсионный стаж. Правда, работает этот механизм по-разному. Отличие объяснили в Комитете по труду, занятости и социальной защите Миноблисполкома.</w:t>
        </w:r>
        <w:r>
          <w:rPr>
            <w:webHidden/>
          </w:rPr>
          <w:tab/>
        </w:r>
        <w:r>
          <w:rPr>
            <w:webHidden/>
          </w:rPr>
          <w:fldChar w:fldCharType="begin"/>
        </w:r>
        <w:r>
          <w:rPr>
            <w:webHidden/>
          </w:rPr>
          <w:instrText xml:space="preserve"> PAGEREF _Toc236381055 \h </w:instrText>
        </w:r>
        <w:r>
          <w:rPr>
            <w:webHidden/>
          </w:rPr>
        </w:r>
        <w:r>
          <w:rPr>
            <w:webHidden/>
          </w:rPr>
          <w:fldChar w:fldCharType="separate"/>
        </w:r>
        <w:r w:rsidR="00FF3CEB">
          <w:rPr>
            <w:webHidden/>
          </w:rPr>
          <w:t>71</w:t>
        </w:r>
        <w:r>
          <w:rPr>
            <w:webHidden/>
          </w:rPr>
          <w:fldChar w:fldCharType="end"/>
        </w:r>
      </w:hyperlink>
    </w:p>
    <w:p w14:paraId="65FC7950" w14:textId="09F9AC24"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56" w:history="1">
        <w:r w:rsidRPr="0002756A">
          <w:rPr>
            <w:rStyle w:val="a3"/>
            <w:noProof/>
          </w:rPr>
          <w:t>NUR.KZ, 30.07.2026, Кому выгоден пенсионный аннуитет в Казахстане: мнение эксперта</w:t>
        </w:r>
        <w:r>
          <w:rPr>
            <w:noProof/>
            <w:webHidden/>
          </w:rPr>
          <w:tab/>
        </w:r>
        <w:r>
          <w:rPr>
            <w:noProof/>
            <w:webHidden/>
          </w:rPr>
          <w:fldChar w:fldCharType="begin"/>
        </w:r>
        <w:r>
          <w:rPr>
            <w:noProof/>
            <w:webHidden/>
          </w:rPr>
          <w:instrText xml:space="preserve"> PAGEREF _Toc236381056 \h </w:instrText>
        </w:r>
        <w:r>
          <w:rPr>
            <w:noProof/>
            <w:webHidden/>
          </w:rPr>
        </w:r>
        <w:r>
          <w:rPr>
            <w:noProof/>
            <w:webHidden/>
          </w:rPr>
          <w:fldChar w:fldCharType="separate"/>
        </w:r>
        <w:r w:rsidR="00FF3CEB">
          <w:rPr>
            <w:noProof/>
            <w:webHidden/>
          </w:rPr>
          <w:t>71</w:t>
        </w:r>
        <w:r>
          <w:rPr>
            <w:noProof/>
            <w:webHidden/>
          </w:rPr>
          <w:fldChar w:fldCharType="end"/>
        </w:r>
      </w:hyperlink>
    </w:p>
    <w:p w14:paraId="21C6E36E" w14:textId="1ED86B49" w:rsidR="00C70483" w:rsidRDefault="00C70483">
      <w:pPr>
        <w:pStyle w:val="31"/>
        <w:rPr>
          <w:rFonts w:asciiTheme="minorHAnsi" w:eastAsiaTheme="minorEastAsia" w:hAnsiTheme="minorHAnsi" w:cstheme="minorBidi"/>
          <w:sz w:val="22"/>
          <w:szCs w:val="22"/>
        </w:rPr>
      </w:pPr>
      <w:hyperlink w:anchor="_Toc236381057" w:history="1">
        <w:r w:rsidRPr="0002756A">
          <w:rPr>
            <w:rStyle w:val="a3"/>
          </w:rPr>
          <w:t>Казахстанцы могут оформить пожизненную пенсию от компании по страхованию жизни. Однако этот инструмент подходит не всем. Какие риски он в себе несет, узнали журналисты NUR.KZ.</w:t>
        </w:r>
        <w:r>
          <w:rPr>
            <w:webHidden/>
          </w:rPr>
          <w:tab/>
        </w:r>
        <w:r>
          <w:rPr>
            <w:webHidden/>
          </w:rPr>
          <w:fldChar w:fldCharType="begin"/>
        </w:r>
        <w:r>
          <w:rPr>
            <w:webHidden/>
          </w:rPr>
          <w:instrText xml:space="preserve"> PAGEREF _Toc236381057 \h </w:instrText>
        </w:r>
        <w:r>
          <w:rPr>
            <w:webHidden/>
          </w:rPr>
        </w:r>
        <w:r>
          <w:rPr>
            <w:webHidden/>
          </w:rPr>
          <w:fldChar w:fldCharType="separate"/>
        </w:r>
        <w:r w:rsidR="00FF3CEB">
          <w:rPr>
            <w:webHidden/>
          </w:rPr>
          <w:t>71</w:t>
        </w:r>
        <w:r>
          <w:rPr>
            <w:webHidden/>
          </w:rPr>
          <w:fldChar w:fldCharType="end"/>
        </w:r>
      </w:hyperlink>
    </w:p>
    <w:p w14:paraId="660FC5FB" w14:textId="49399E8F"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58" w:history="1">
        <w:r w:rsidRPr="0002756A">
          <w:rPr>
            <w:rStyle w:val="a3"/>
            <w:noProof/>
          </w:rPr>
          <w:t>Tazabek, 30.07.2026, Для управляющих пенсионными накоплениями установлен капитал не менее 10 млн сомов</w:t>
        </w:r>
        <w:r>
          <w:rPr>
            <w:noProof/>
            <w:webHidden/>
          </w:rPr>
          <w:tab/>
        </w:r>
        <w:r>
          <w:rPr>
            <w:noProof/>
            <w:webHidden/>
          </w:rPr>
          <w:fldChar w:fldCharType="begin"/>
        </w:r>
        <w:r>
          <w:rPr>
            <w:noProof/>
            <w:webHidden/>
          </w:rPr>
          <w:instrText xml:space="preserve"> PAGEREF _Toc236381058 \h </w:instrText>
        </w:r>
        <w:r>
          <w:rPr>
            <w:noProof/>
            <w:webHidden/>
          </w:rPr>
        </w:r>
        <w:r>
          <w:rPr>
            <w:noProof/>
            <w:webHidden/>
          </w:rPr>
          <w:fldChar w:fldCharType="separate"/>
        </w:r>
        <w:r w:rsidR="00FF3CEB">
          <w:rPr>
            <w:noProof/>
            <w:webHidden/>
          </w:rPr>
          <w:t>74</w:t>
        </w:r>
        <w:r>
          <w:rPr>
            <w:noProof/>
            <w:webHidden/>
          </w:rPr>
          <w:fldChar w:fldCharType="end"/>
        </w:r>
      </w:hyperlink>
    </w:p>
    <w:p w14:paraId="062B11EB" w14:textId="7653F854" w:rsidR="00C70483" w:rsidRDefault="00C70483">
      <w:pPr>
        <w:pStyle w:val="31"/>
        <w:rPr>
          <w:rFonts w:asciiTheme="minorHAnsi" w:eastAsiaTheme="minorEastAsia" w:hAnsiTheme="minorHAnsi" w:cstheme="minorBidi"/>
          <w:sz w:val="22"/>
          <w:szCs w:val="22"/>
        </w:rPr>
      </w:pPr>
      <w:hyperlink w:anchor="_Toc236381059" w:history="1">
        <w:r w:rsidRPr="0002756A">
          <w:rPr>
            <w:rStyle w:val="a3"/>
          </w:rPr>
          <w:t>Кабинет министров утвердил нормативные правовые акты, регулирующие процесс инвестирования средств пенсионных накоплений в Кыргызстане.</w:t>
        </w:r>
        <w:r>
          <w:rPr>
            <w:webHidden/>
          </w:rPr>
          <w:tab/>
        </w:r>
        <w:r>
          <w:rPr>
            <w:webHidden/>
          </w:rPr>
          <w:fldChar w:fldCharType="begin"/>
        </w:r>
        <w:r>
          <w:rPr>
            <w:webHidden/>
          </w:rPr>
          <w:instrText xml:space="preserve"> PAGEREF _Toc236381059 \h </w:instrText>
        </w:r>
        <w:r>
          <w:rPr>
            <w:webHidden/>
          </w:rPr>
        </w:r>
        <w:r>
          <w:rPr>
            <w:webHidden/>
          </w:rPr>
          <w:fldChar w:fldCharType="separate"/>
        </w:r>
        <w:r w:rsidR="00FF3CEB">
          <w:rPr>
            <w:webHidden/>
          </w:rPr>
          <w:t>74</w:t>
        </w:r>
        <w:r>
          <w:rPr>
            <w:webHidden/>
          </w:rPr>
          <w:fldChar w:fldCharType="end"/>
        </w:r>
      </w:hyperlink>
    </w:p>
    <w:p w14:paraId="3D5B0EC8" w14:textId="2CF463A5" w:rsidR="00C70483" w:rsidRDefault="00C70483">
      <w:pPr>
        <w:pStyle w:val="12"/>
        <w:tabs>
          <w:tab w:val="right" w:leader="dot" w:pos="9061"/>
        </w:tabs>
        <w:rPr>
          <w:rFonts w:asciiTheme="minorHAnsi" w:eastAsiaTheme="minorEastAsia" w:hAnsiTheme="minorHAnsi" w:cstheme="minorBidi"/>
          <w:b w:val="0"/>
          <w:noProof/>
          <w:sz w:val="22"/>
          <w:szCs w:val="22"/>
        </w:rPr>
      </w:pPr>
      <w:hyperlink w:anchor="_Toc236381060" w:history="1">
        <w:r w:rsidRPr="0002756A">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_Toc236381060 \h </w:instrText>
        </w:r>
        <w:r>
          <w:rPr>
            <w:noProof/>
            <w:webHidden/>
          </w:rPr>
        </w:r>
        <w:r>
          <w:rPr>
            <w:noProof/>
            <w:webHidden/>
          </w:rPr>
          <w:fldChar w:fldCharType="separate"/>
        </w:r>
        <w:r w:rsidR="00FF3CEB">
          <w:rPr>
            <w:noProof/>
            <w:webHidden/>
          </w:rPr>
          <w:t>75</w:t>
        </w:r>
        <w:r>
          <w:rPr>
            <w:noProof/>
            <w:webHidden/>
          </w:rPr>
          <w:fldChar w:fldCharType="end"/>
        </w:r>
      </w:hyperlink>
    </w:p>
    <w:p w14:paraId="6952E126" w14:textId="1FD2E0E5"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61" w:history="1">
        <w:r w:rsidRPr="0002756A">
          <w:rPr>
            <w:rStyle w:val="a3"/>
            <w:noProof/>
          </w:rPr>
          <w:t>Информпорт, 30.07.2026, Канадский и бельгийский инвесторы купят энергомост между Британией и ФРГ</w:t>
        </w:r>
        <w:r>
          <w:rPr>
            <w:noProof/>
            <w:webHidden/>
          </w:rPr>
          <w:tab/>
        </w:r>
        <w:r>
          <w:rPr>
            <w:noProof/>
            <w:webHidden/>
          </w:rPr>
          <w:fldChar w:fldCharType="begin"/>
        </w:r>
        <w:r>
          <w:rPr>
            <w:noProof/>
            <w:webHidden/>
          </w:rPr>
          <w:instrText xml:space="preserve"> PAGEREF _Toc236381061 \h </w:instrText>
        </w:r>
        <w:r>
          <w:rPr>
            <w:noProof/>
            <w:webHidden/>
          </w:rPr>
        </w:r>
        <w:r>
          <w:rPr>
            <w:noProof/>
            <w:webHidden/>
          </w:rPr>
          <w:fldChar w:fldCharType="separate"/>
        </w:r>
        <w:r w:rsidR="00FF3CEB">
          <w:rPr>
            <w:noProof/>
            <w:webHidden/>
          </w:rPr>
          <w:t>75</w:t>
        </w:r>
        <w:r>
          <w:rPr>
            <w:noProof/>
            <w:webHidden/>
          </w:rPr>
          <w:fldChar w:fldCharType="end"/>
        </w:r>
      </w:hyperlink>
    </w:p>
    <w:p w14:paraId="2B946E7C" w14:textId="42296144" w:rsidR="00C70483" w:rsidRDefault="00C70483">
      <w:pPr>
        <w:pStyle w:val="31"/>
        <w:rPr>
          <w:rFonts w:asciiTheme="minorHAnsi" w:eastAsiaTheme="minorEastAsia" w:hAnsiTheme="minorHAnsi" w:cstheme="minorBidi"/>
          <w:sz w:val="22"/>
          <w:szCs w:val="22"/>
        </w:rPr>
      </w:pPr>
      <w:hyperlink w:anchor="_Toc236381062" w:history="1">
        <w:r w:rsidRPr="0002756A">
          <w:rPr>
            <w:rStyle w:val="a3"/>
          </w:rPr>
          <w:t>Канадский пенсионный фонд CPP Investments и бельгийская Elia Group приобретают у датской Copenhagen Infrastructure Partners проект подводного энергомоста Tarchon, который свяжет энергосистемы Великобритании и Германии.</w:t>
        </w:r>
        <w:r>
          <w:rPr>
            <w:webHidden/>
          </w:rPr>
          <w:tab/>
        </w:r>
        <w:r>
          <w:rPr>
            <w:webHidden/>
          </w:rPr>
          <w:fldChar w:fldCharType="begin"/>
        </w:r>
        <w:r>
          <w:rPr>
            <w:webHidden/>
          </w:rPr>
          <w:instrText xml:space="preserve"> PAGEREF _Toc236381062 \h </w:instrText>
        </w:r>
        <w:r>
          <w:rPr>
            <w:webHidden/>
          </w:rPr>
        </w:r>
        <w:r>
          <w:rPr>
            <w:webHidden/>
          </w:rPr>
          <w:fldChar w:fldCharType="separate"/>
        </w:r>
        <w:r w:rsidR="00FF3CEB">
          <w:rPr>
            <w:webHidden/>
          </w:rPr>
          <w:t>75</w:t>
        </w:r>
        <w:r>
          <w:rPr>
            <w:webHidden/>
          </w:rPr>
          <w:fldChar w:fldCharType="end"/>
        </w:r>
      </w:hyperlink>
    </w:p>
    <w:p w14:paraId="785F524D" w14:textId="3D69A1E8" w:rsidR="00C70483" w:rsidRDefault="00C70483">
      <w:pPr>
        <w:pStyle w:val="21"/>
        <w:tabs>
          <w:tab w:val="right" w:leader="dot" w:pos="9061"/>
        </w:tabs>
        <w:rPr>
          <w:rFonts w:asciiTheme="minorHAnsi" w:eastAsiaTheme="minorEastAsia" w:hAnsiTheme="minorHAnsi" w:cstheme="minorBidi"/>
          <w:noProof/>
          <w:sz w:val="22"/>
          <w:szCs w:val="22"/>
        </w:rPr>
      </w:pPr>
      <w:hyperlink w:anchor="_Toc236381063" w:history="1">
        <w:r w:rsidRPr="0002756A">
          <w:rPr>
            <w:rStyle w:val="a3"/>
            <w:noProof/>
            <w:lang w:val="en-US"/>
          </w:rPr>
          <w:t>Bcode</w:t>
        </w:r>
        <w:r w:rsidRPr="0002756A">
          <w:rPr>
            <w:rStyle w:val="a3"/>
            <w:noProof/>
          </w:rPr>
          <w:t>.</w:t>
        </w:r>
        <w:r w:rsidRPr="0002756A">
          <w:rPr>
            <w:rStyle w:val="a3"/>
            <w:noProof/>
            <w:lang w:val="en-US"/>
          </w:rPr>
          <w:t>news</w:t>
        </w:r>
        <w:r w:rsidRPr="0002756A">
          <w:rPr>
            <w:rStyle w:val="a3"/>
            <w:noProof/>
          </w:rPr>
          <w:t>, 30.07.2026, Будущее пенсионных систем: почему молодые не верят в накопительную модель</w:t>
        </w:r>
        <w:r>
          <w:rPr>
            <w:noProof/>
            <w:webHidden/>
          </w:rPr>
          <w:tab/>
        </w:r>
        <w:r>
          <w:rPr>
            <w:noProof/>
            <w:webHidden/>
          </w:rPr>
          <w:fldChar w:fldCharType="begin"/>
        </w:r>
        <w:r>
          <w:rPr>
            <w:noProof/>
            <w:webHidden/>
          </w:rPr>
          <w:instrText xml:space="preserve"> PAGEREF _Toc236381063 \h </w:instrText>
        </w:r>
        <w:r>
          <w:rPr>
            <w:noProof/>
            <w:webHidden/>
          </w:rPr>
        </w:r>
        <w:r>
          <w:rPr>
            <w:noProof/>
            <w:webHidden/>
          </w:rPr>
          <w:fldChar w:fldCharType="separate"/>
        </w:r>
        <w:r w:rsidR="00FF3CEB">
          <w:rPr>
            <w:noProof/>
            <w:webHidden/>
          </w:rPr>
          <w:t>76</w:t>
        </w:r>
        <w:r>
          <w:rPr>
            <w:noProof/>
            <w:webHidden/>
          </w:rPr>
          <w:fldChar w:fldCharType="end"/>
        </w:r>
      </w:hyperlink>
    </w:p>
    <w:p w14:paraId="7BE54A35" w14:textId="616A313D" w:rsidR="00C70483" w:rsidRDefault="00C70483">
      <w:pPr>
        <w:pStyle w:val="31"/>
        <w:rPr>
          <w:rFonts w:asciiTheme="minorHAnsi" w:eastAsiaTheme="minorEastAsia" w:hAnsiTheme="minorHAnsi" w:cstheme="minorBidi"/>
          <w:sz w:val="22"/>
          <w:szCs w:val="22"/>
        </w:rPr>
      </w:pPr>
      <w:hyperlink w:anchor="_Toc236381064" w:history="1">
        <w:r w:rsidRPr="0002756A">
          <w:rPr>
            <w:rStyle w:val="a3"/>
          </w:rPr>
          <w:t>В 2026 году проблема пенсионного обеспечения перестала быть абстрактным демографическим вызовом и превратилась в конкретную социальную реальность для молодого поколения. Миллениалы и зумеры — первая за послевоенную историю когорта, которая массово не верит в то, что государственная пенсионная система сможет обеспечить им достойную старость. Это не просто пессимизм — это рациональный ответ на системные изменения, происходящие в пенсионных моделях по всему миру.</w:t>
        </w:r>
        <w:r>
          <w:rPr>
            <w:webHidden/>
          </w:rPr>
          <w:tab/>
        </w:r>
        <w:r>
          <w:rPr>
            <w:webHidden/>
          </w:rPr>
          <w:fldChar w:fldCharType="begin"/>
        </w:r>
        <w:r>
          <w:rPr>
            <w:webHidden/>
          </w:rPr>
          <w:instrText xml:space="preserve"> PAGEREF _Toc236381064 \h </w:instrText>
        </w:r>
        <w:r>
          <w:rPr>
            <w:webHidden/>
          </w:rPr>
        </w:r>
        <w:r>
          <w:rPr>
            <w:webHidden/>
          </w:rPr>
          <w:fldChar w:fldCharType="separate"/>
        </w:r>
        <w:r w:rsidR="00FF3CEB">
          <w:rPr>
            <w:webHidden/>
          </w:rPr>
          <w:t>76</w:t>
        </w:r>
        <w:r>
          <w:rPr>
            <w:webHidden/>
          </w:rPr>
          <w:fldChar w:fldCharType="end"/>
        </w:r>
      </w:hyperlink>
    </w:p>
    <w:p w14:paraId="15E433F4" w14:textId="36360746" w:rsidR="00A0290C" w:rsidRDefault="0016758D" w:rsidP="00310633">
      <w:pPr>
        <w:rPr>
          <w:b/>
          <w:caps/>
          <w:sz w:val="32"/>
        </w:rPr>
      </w:pPr>
      <w:r>
        <w:rPr>
          <w:caps/>
          <w:sz w:val="28"/>
        </w:rPr>
        <w:fldChar w:fldCharType="end"/>
      </w:r>
    </w:p>
    <w:p w14:paraId="6EA9C6EB" w14:textId="77777777" w:rsidR="00D1642B" w:rsidRPr="000912D7" w:rsidRDefault="00D1642B" w:rsidP="00D1642B">
      <w:pPr>
        <w:pStyle w:val="251"/>
      </w:pPr>
      <w:bookmarkStart w:id="16" w:name="_Toc396864664"/>
      <w:bookmarkStart w:id="17" w:name="_Toc99318652"/>
      <w:bookmarkStart w:id="18" w:name="_Toc246216291"/>
      <w:bookmarkStart w:id="19" w:name="_Toc246297418"/>
      <w:bookmarkStart w:id="20" w:name="_Toc236380967"/>
      <w:bookmarkEnd w:id="8"/>
      <w:bookmarkEnd w:id="9"/>
      <w:bookmarkEnd w:id="10"/>
      <w:bookmarkEnd w:id="11"/>
      <w:bookmarkEnd w:id="12"/>
      <w:bookmarkEnd w:id="13"/>
      <w:bookmarkEnd w:id="14"/>
      <w:bookmarkEnd w:id="15"/>
      <w:r>
        <w:lastRenderedPageBreak/>
        <w:t>НОВОСТИ ПЕНСИОННОЙ ОТРАСЛИ</w:t>
      </w:r>
      <w:bookmarkEnd w:id="16"/>
      <w:bookmarkEnd w:id="17"/>
      <w:bookmarkEnd w:id="20"/>
    </w:p>
    <w:p w14:paraId="024116D1" w14:textId="77777777" w:rsidR="00111D7C" w:rsidRPr="007715EA"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6380968"/>
      <w:bookmarkEnd w:id="18"/>
      <w:bookmarkEnd w:id="19"/>
      <w:r w:rsidRPr="0045223A">
        <w:t xml:space="preserve">Новости отрасли </w:t>
      </w:r>
      <w:r>
        <w:t>НПФ</w:t>
      </w:r>
      <w:bookmarkEnd w:id="21"/>
      <w:bookmarkEnd w:id="22"/>
      <w:bookmarkEnd w:id="23"/>
      <w:bookmarkEnd w:id="27"/>
    </w:p>
    <w:p w14:paraId="697283D4" w14:textId="5CAAC08D" w:rsidR="00BE2458" w:rsidRPr="00BE2458" w:rsidRDefault="00BE2458" w:rsidP="00BE2458">
      <w:pPr>
        <w:pStyle w:val="2"/>
      </w:pPr>
      <w:bookmarkStart w:id="28" w:name="_Российская_газета,_30.07.2026,"/>
      <w:bookmarkStart w:id="29" w:name="_Toc236380969"/>
      <w:bookmarkEnd w:id="28"/>
      <w:r w:rsidRPr="00BE2458">
        <w:t>Российская газета, 30.07.2026</w:t>
      </w:r>
      <w:r w:rsidRPr="001E36BE">
        <w:t xml:space="preserve">, </w:t>
      </w:r>
      <w:r w:rsidRPr="00BE2458">
        <w:t>В России разрабатывают новую пенсионную программу</w:t>
      </w:r>
      <w:bookmarkEnd w:id="29"/>
    </w:p>
    <w:p w14:paraId="69384909" w14:textId="77777777" w:rsidR="00BE2458" w:rsidRPr="00BE2458" w:rsidRDefault="00BE2458" w:rsidP="00BE2458">
      <w:pPr>
        <w:pStyle w:val="3"/>
      </w:pPr>
      <w:bookmarkStart w:id="30" w:name="_Toc236380970"/>
      <w:r w:rsidRPr="00BE2458">
        <w:t>Рынок разрабатывает модель новой пенсионной программы. Пока она носит название "Установленная пенсионная программа". Об этом "РГ" рассказали в Национальной ассоциации негосударственных пенсионных фондов. Ее логика заключается в том, что работодатель может предложить сотрудникам пенсионную программу и финансировать ее, а работник автоматически подключается к ней, сохраняя право отказаться. При этом для работодателей разрабатывается механизм налоговых льгот. Насколько сами работодатели будут готовы включиться в эту программу и выгодно ли это будет работникам, оценили эксперты "РГ".</w:t>
      </w:r>
      <w:bookmarkEnd w:id="30"/>
    </w:p>
    <w:p w14:paraId="2F56C320" w14:textId="77777777" w:rsidR="00BE2458" w:rsidRPr="001E36BE" w:rsidRDefault="00BE2458" w:rsidP="00BE2458">
      <w:r w:rsidRPr="00BE2458">
        <w:t xml:space="preserve">Как отмечает профессор кафедры математических методов в экономике РЭУ им. Г.В. Плеханова Никита Моисеев, корпоративные пенсионные программы в России уже существуют, но пока лишь в крупных компаниях. </w:t>
      </w:r>
      <w:r w:rsidRPr="001E36BE">
        <w:t>Сейчас дополнительную пенсию через работодателей формируют около 4,2 млн человек - это 5,6% экономически активного населения. В странах с развитой системой корпоративных пенсий такие программы охватывают в разы больше работников.</w:t>
      </w:r>
    </w:p>
    <w:p w14:paraId="2E8868D6" w14:textId="77777777" w:rsidR="00BE2458" w:rsidRPr="001E36BE" w:rsidRDefault="00BE2458" w:rsidP="00BE2458">
      <w:r w:rsidRPr="001E36BE">
        <w:t>По мнению эксперта, "Установленная пенсионная программа" может стать механизмом, который позволит масштабировать этот опыт. "Ее задача - не заменить существующие корпоративные программы, а сделать сам подход более массовым: подключение сотрудника при трудоустройстве с сохранением права отказаться от участия снижает главный барьер - необходимость самостоятельно принимать решение о долгосрочных накоплениях", - уверен Моисеев.</w:t>
      </w:r>
    </w:p>
    <w:p w14:paraId="422A94C9" w14:textId="77777777" w:rsidR="00BE2458" w:rsidRPr="001E36BE" w:rsidRDefault="00BE2458" w:rsidP="00BE2458">
      <w:r w:rsidRPr="001E36BE">
        <w:t>Для работодателей "Установленная пенсионная программа" может стать не просто социальной льготой, а частью долгосрочной стратегии управления персоналом, полагает доцент кафедры стратегического и инновационного развития Финансового университета при Правительстве РФ Михаил Хачатурян.</w:t>
      </w:r>
    </w:p>
    <w:p w14:paraId="2A0F8CCD" w14:textId="19052DBE" w:rsidR="00BE2458" w:rsidRPr="001E36BE" w:rsidRDefault="00BE2458" w:rsidP="00BE2458">
      <w:r w:rsidRPr="001E36BE">
        <w:t>Опыт компаний, где такие программы уже действуют, показывает, что при понятных условиях сотрудники готовы активно участвовать: в среднем уровень вовлеченности составляет около 50%, а в отдельных случаях превышает 80%. "Это говорит о том, что при правильной настройке механизма корпоративная пенсия может стать востребованным элементом социального пакета. При этом для бизнеса важно, чтобы участие в программе было максимально простым с точки зрения администрирования, а преимущества - понятными для сотрудников.</w:t>
      </w:r>
    </w:p>
    <w:p w14:paraId="3199622D" w14:textId="77777777" w:rsidR="00BE2458" w:rsidRPr="001E36BE" w:rsidRDefault="00BE2458" w:rsidP="00BE2458">
      <w:r w:rsidRPr="001E36BE">
        <w:t xml:space="preserve">"Когда сотрудника подключают к программе автоматически при приеме на работу, это снимает психологический барьер первого шага. Человеку больше не нужно каждый месяц принимать волевое решение: система делает это за него, формируя привычку инвестировать незаметно для текущего бюджета", - подчеркивает председатель совета </w:t>
      </w:r>
      <w:r w:rsidRPr="001E36BE">
        <w:lastRenderedPageBreak/>
        <w:t>директоров АО ХК "Сибирский деловой союз", член совета директоров КАО "Азот" Анастасия Горелкина.</w:t>
      </w:r>
    </w:p>
    <w:p w14:paraId="645819AF" w14:textId="77777777" w:rsidR="00BE2458" w:rsidRPr="001E36BE" w:rsidRDefault="00BE2458" w:rsidP="00BE2458">
      <w:r w:rsidRPr="001E36BE">
        <w:t>Внедрение подобной инициативы - шаг к формированию в обществе новой культуры, при которой наличие корпоративной пенсионной программы станет таким же базовым маркером надежного работодателя, как белая зарплата или оплачиваемый отпуск, уверена эксперт. Работник видит, что компания вкладывается в его будущее параллельно с ним самим и перестает воспринимать пенсию исключительно как государственную выплату по старости. "Кроме того, участие в такой программе может изменить отношение человека к труду еще до выхода на заслуженный отдых. Оно может дать ему чувство защищенности, которое напрямую конвертируется в более высокую вовлеченность", - добавляет Горелкина. Эксперты единогласны в том, что "Установленная пенсионная программа" может стать следующим этапом развития корпоративных программ: перейти от отдельных практик крупных компаний к более широкому применению на рынке.</w:t>
      </w:r>
    </w:p>
    <w:p w14:paraId="04FC4122" w14:textId="01F23049" w:rsidR="00BE2458" w:rsidRPr="007715EA" w:rsidRDefault="00B26016" w:rsidP="00BE2458">
      <w:hyperlink r:id="rId8" w:history="1">
        <w:r w:rsidR="00BE2458" w:rsidRPr="005569B6">
          <w:rPr>
            <w:rStyle w:val="a3"/>
            <w:lang w:val="en-US"/>
          </w:rPr>
          <w:t>https</w:t>
        </w:r>
        <w:r w:rsidR="00BE2458" w:rsidRPr="001E36BE">
          <w:rPr>
            <w:rStyle w:val="a3"/>
          </w:rPr>
          <w:t>://</w:t>
        </w:r>
        <w:r w:rsidR="00BE2458" w:rsidRPr="005569B6">
          <w:rPr>
            <w:rStyle w:val="a3"/>
            <w:lang w:val="en-US"/>
          </w:rPr>
          <w:t>rg</w:t>
        </w:r>
        <w:r w:rsidR="00BE2458" w:rsidRPr="001E36BE">
          <w:rPr>
            <w:rStyle w:val="a3"/>
          </w:rPr>
          <w:t>.</w:t>
        </w:r>
        <w:r w:rsidR="00BE2458" w:rsidRPr="005569B6">
          <w:rPr>
            <w:rStyle w:val="a3"/>
            <w:lang w:val="en-US"/>
          </w:rPr>
          <w:t>ru</w:t>
        </w:r>
        <w:r w:rsidR="00BE2458" w:rsidRPr="001E36BE">
          <w:rPr>
            <w:rStyle w:val="a3"/>
          </w:rPr>
          <w:t>/2026/07/30/</w:t>
        </w:r>
        <w:r w:rsidR="00BE2458" w:rsidRPr="005569B6">
          <w:rPr>
            <w:rStyle w:val="a3"/>
            <w:lang w:val="en-US"/>
          </w:rPr>
          <w:t>v</w:t>
        </w:r>
        <w:r w:rsidR="00BE2458" w:rsidRPr="001E36BE">
          <w:rPr>
            <w:rStyle w:val="a3"/>
          </w:rPr>
          <w:t>-</w:t>
        </w:r>
        <w:r w:rsidR="00BE2458" w:rsidRPr="005569B6">
          <w:rPr>
            <w:rStyle w:val="a3"/>
            <w:lang w:val="en-US"/>
          </w:rPr>
          <w:t>rossii</w:t>
        </w:r>
        <w:r w:rsidR="00BE2458" w:rsidRPr="001E36BE">
          <w:rPr>
            <w:rStyle w:val="a3"/>
          </w:rPr>
          <w:t>-</w:t>
        </w:r>
        <w:r w:rsidR="00BE2458" w:rsidRPr="005569B6">
          <w:rPr>
            <w:rStyle w:val="a3"/>
            <w:lang w:val="en-US"/>
          </w:rPr>
          <w:t>razrabatyvaiut</w:t>
        </w:r>
        <w:r w:rsidR="00BE2458" w:rsidRPr="001E36BE">
          <w:rPr>
            <w:rStyle w:val="a3"/>
          </w:rPr>
          <w:t>-</w:t>
        </w:r>
        <w:r w:rsidR="00BE2458" w:rsidRPr="005569B6">
          <w:rPr>
            <w:rStyle w:val="a3"/>
            <w:lang w:val="en-US"/>
          </w:rPr>
          <w:t>novuiu</w:t>
        </w:r>
        <w:r w:rsidR="00BE2458" w:rsidRPr="001E36BE">
          <w:rPr>
            <w:rStyle w:val="a3"/>
          </w:rPr>
          <w:t>-</w:t>
        </w:r>
        <w:r w:rsidR="00BE2458" w:rsidRPr="005569B6">
          <w:rPr>
            <w:rStyle w:val="a3"/>
            <w:lang w:val="en-US"/>
          </w:rPr>
          <w:t>pensionnuiu</w:t>
        </w:r>
        <w:r w:rsidR="00BE2458" w:rsidRPr="001E36BE">
          <w:rPr>
            <w:rStyle w:val="a3"/>
          </w:rPr>
          <w:t>-</w:t>
        </w:r>
        <w:r w:rsidR="00BE2458" w:rsidRPr="005569B6">
          <w:rPr>
            <w:rStyle w:val="a3"/>
            <w:lang w:val="en-US"/>
          </w:rPr>
          <w:t>programmu</w:t>
        </w:r>
        <w:r w:rsidR="00BE2458" w:rsidRPr="001E36BE">
          <w:rPr>
            <w:rStyle w:val="a3"/>
          </w:rPr>
          <w:t>.</w:t>
        </w:r>
        <w:r w:rsidR="00BE2458" w:rsidRPr="005569B6">
          <w:rPr>
            <w:rStyle w:val="a3"/>
            <w:lang w:val="en-US"/>
          </w:rPr>
          <w:t>html</w:t>
        </w:r>
      </w:hyperlink>
      <w:r w:rsidR="00BE2458" w:rsidRPr="001E36BE">
        <w:t xml:space="preserve"> </w:t>
      </w:r>
    </w:p>
    <w:p w14:paraId="6A19CDAE" w14:textId="41C16D72" w:rsidR="001E36BE" w:rsidRPr="001E36BE" w:rsidRDefault="001E36BE" w:rsidP="001E36BE">
      <w:pPr>
        <w:pStyle w:val="2"/>
      </w:pPr>
      <w:bookmarkStart w:id="31" w:name="_Toc236380971"/>
      <w:r w:rsidRPr="001E36BE">
        <w:t>Свободная пресса, 30.07.2026</w:t>
      </w:r>
      <w:r w:rsidRPr="004E4B21">
        <w:t xml:space="preserve">, </w:t>
      </w:r>
      <w:r w:rsidRPr="001E36BE">
        <w:t>Как накопить на пенсию? Эксперт оценила новую модель УПП</w:t>
      </w:r>
      <w:bookmarkEnd w:id="31"/>
    </w:p>
    <w:p w14:paraId="108B0967" w14:textId="31D07555" w:rsidR="001E36BE" w:rsidRPr="001E36BE" w:rsidRDefault="001E36BE" w:rsidP="004E4B21">
      <w:pPr>
        <w:pStyle w:val="3"/>
      </w:pPr>
      <w:bookmarkStart w:id="32" w:name="_Toc236380972"/>
      <w:r w:rsidRPr="001E36BE">
        <w:t>Самостоятельно сформировать заметную прибавку к пенсии возможно, но для части граждан личных накоплений будет недостаточно.</w:t>
      </w:r>
      <w:r w:rsidR="004E4B21" w:rsidRPr="004E4B21">
        <w:t xml:space="preserve"> </w:t>
      </w:r>
      <w:r w:rsidRPr="001E36BE">
        <w:t>"Поэтому перспективной моделью может стать обсуждаемая сейчас модель т.н. „установленной пенсионной программы“ (УПП), обязательной для работодателя, но добровольной для работника. Предполагается, что при трудоустройстве сотрудника будут автоматически подключать к пенсионной программе с правом отказаться от участия. Работодатель начнет перечислять взносы на индивидуальный счет работника в негосударственном пенсионном фонде, а НПФ - инвестировать эти средства под надзором Банка России. После достижения пенсионного возраста сформированный капитал станет источником дополнительных выплат сверх государственной пенсии. Главное преимущество такой модели для работника состоит в том, что дополнительная пенсия формируется без существенного сокращения текущего дохода. Сегодня необходимость самостоятельно выбрать финансовый инструмент и регулярно направлять в него часть зарплаты для многих становится барьером. В УПП этот процесс встраивается непосредственно в трудовые отношения: сотруднику не требуется каждый месяц принимать отдельное решение о взносе", - сообщила "Свободной Прессе" доцент кафедры финансовых рынков и финансового инжиниринга Финансового факультета Финансового Университета при Правительстве Российской Федерации, к.э.н., доцент, член Ассоциации специалистов по стратегическому управлению Елена Алтухова.</w:t>
      </w:r>
      <w:bookmarkEnd w:id="32"/>
    </w:p>
    <w:p w14:paraId="40F4657F" w14:textId="77777777" w:rsidR="001E36BE" w:rsidRPr="001E36BE" w:rsidRDefault="001E36BE" w:rsidP="001E36BE">
      <w:r w:rsidRPr="001E36BE">
        <w:t xml:space="preserve">По мнению эксперта, УПП не заменяет программу долгосрочных сбережений, а дополняет ее. ПДС ориентирована прежде всего на самостоятельные накопления граждан и предусматривает государственное софинансирование 36 тыс. рублей в год. Установленная пенсионная программа будет финансироваться преимущественно или </w:t>
      </w:r>
      <w:r w:rsidRPr="001E36BE">
        <w:lastRenderedPageBreak/>
        <w:t>полностью работодателем. Государственного софинансирования в ней не предполагается, однако обсуждаются дополнительные налоговые стимулы для компаний и сотрудников.</w:t>
      </w:r>
    </w:p>
    <w:p w14:paraId="7AE69200" w14:textId="77777777" w:rsidR="001E36BE" w:rsidRPr="001E36BE" w:rsidRDefault="001E36BE" w:rsidP="001E36BE">
      <w:r w:rsidRPr="001E36BE">
        <w:t>"Размер будущей прибавки будет зависеть от величины корпоративных взносов, срока работы сотрудника в компании, инвестиционного дохода и выбранного порядка выплат. Чем раньше человек подключится к программе и чем дольше работодатель будет пополнять его счет, тем более значительный капитал сможет сформироваться. Поэтому УПП особенно эффективна как массовый долгосрочный механизм, а не как способ за несколько лет до пенсии быстро компенсировать нехватку накоплений. Для бизнеса такая программа может стать частью конкурентного социального пакета. В условиях дефицита кадров корпоративная пенсия помогает удерживать сотрудников и повышать привлекательность работодателя. В результате выигрывают обе стороны: работник получает дополнительный источник дохода после завершения карьеры, а компания - более устойчивые долгосрочные отношения с персоналом", - отметила эксперт.</w:t>
      </w:r>
    </w:p>
    <w:p w14:paraId="231C1347" w14:textId="140C211E" w:rsidR="001E36BE" w:rsidRPr="001E36BE" w:rsidRDefault="00B26016" w:rsidP="001E36BE">
      <w:hyperlink r:id="rId9" w:history="1">
        <w:r w:rsidR="001E36BE" w:rsidRPr="005569B6">
          <w:rPr>
            <w:rStyle w:val="a3"/>
            <w:lang w:val="en-US"/>
          </w:rPr>
          <w:t>https</w:t>
        </w:r>
        <w:r w:rsidR="001E36BE" w:rsidRPr="001E36BE">
          <w:rPr>
            <w:rStyle w:val="a3"/>
          </w:rPr>
          <w:t>://</w:t>
        </w:r>
        <w:r w:rsidR="001E36BE" w:rsidRPr="005569B6">
          <w:rPr>
            <w:rStyle w:val="a3"/>
            <w:lang w:val="en-US"/>
          </w:rPr>
          <w:t>svpressa</w:t>
        </w:r>
        <w:r w:rsidR="001E36BE" w:rsidRPr="001E36BE">
          <w:rPr>
            <w:rStyle w:val="a3"/>
          </w:rPr>
          <w:t>.</w:t>
        </w:r>
        <w:r w:rsidR="001E36BE" w:rsidRPr="005569B6">
          <w:rPr>
            <w:rStyle w:val="a3"/>
            <w:lang w:val="en-US"/>
          </w:rPr>
          <w:t>ru</w:t>
        </w:r>
        <w:r w:rsidR="001E36BE" w:rsidRPr="001E36BE">
          <w:rPr>
            <w:rStyle w:val="a3"/>
          </w:rPr>
          <w:t>/</w:t>
        </w:r>
        <w:r w:rsidR="001E36BE" w:rsidRPr="005569B6">
          <w:rPr>
            <w:rStyle w:val="a3"/>
            <w:lang w:val="en-US"/>
          </w:rPr>
          <w:t>society</w:t>
        </w:r>
        <w:r w:rsidR="001E36BE" w:rsidRPr="001E36BE">
          <w:rPr>
            <w:rStyle w:val="a3"/>
          </w:rPr>
          <w:t>/</w:t>
        </w:r>
        <w:r w:rsidR="001E36BE" w:rsidRPr="005569B6">
          <w:rPr>
            <w:rStyle w:val="a3"/>
            <w:lang w:val="en-US"/>
          </w:rPr>
          <w:t>news</w:t>
        </w:r>
        <w:r w:rsidR="001E36BE" w:rsidRPr="001E36BE">
          <w:rPr>
            <w:rStyle w:val="a3"/>
          </w:rPr>
          <w:t>/525553/?</w:t>
        </w:r>
        <w:r w:rsidR="001E36BE" w:rsidRPr="005569B6">
          <w:rPr>
            <w:rStyle w:val="a3"/>
            <w:lang w:val="en-US"/>
          </w:rPr>
          <w:t>nbt</w:t>
        </w:r>
        <w:r w:rsidR="001E36BE" w:rsidRPr="001E36BE">
          <w:rPr>
            <w:rStyle w:val="a3"/>
          </w:rPr>
          <w:t>=1</w:t>
        </w:r>
      </w:hyperlink>
      <w:r w:rsidR="001E36BE" w:rsidRPr="001E36BE">
        <w:t xml:space="preserve"> </w:t>
      </w:r>
    </w:p>
    <w:p w14:paraId="599F15E6" w14:textId="02DF262F" w:rsidR="00FD176C" w:rsidRDefault="00FD176C" w:rsidP="00FD176C">
      <w:pPr>
        <w:pStyle w:val="2"/>
      </w:pPr>
      <w:bookmarkStart w:id="33" w:name="_Toc236380973"/>
      <w:r>
        <w:t>ТАСС, 30.07.2026</w:t>
      </w:r>
      <w:r w:rsidRPr="00764588">
        <w:t xml:space="preserve">, </w:t>
      </w:r>
      <w:r>
        <w:t>НПФ Эволюция увеличит выплаты по накопительной пенсии c 1 августа</w:t>
      </w:r>
      <w:bookmarkEnd w:id="33"/>
    </w:p>
    <w:p w14:paraId="4717EFEC" w14:textId="77777777" w:rsidR="00FD176C" w:rsidRDefault="00FD176C" w:rsidP="00FD176C">
      <w:pPr>
        <w:pStyle w:val="3"/>
      </w:pPr>
      <w:bookmarkStart w:id="34" w:name="_Toc236380974"/>
      <w:r>
        <w:t>Негосударственный пенсионный фонд Эволюция увеличит размер выплат клиентам-получателям накопительной пенсии с 1 августа 2026 года. Размер пожизненной пенсии вырастет в среднем на 16,31%, что на 3,6 п.п. больше, чем годом ранее, сообщила пресс-служба фонда.</w:t>
      </w:r>
      <w:bookmarkEnd w:id="34"/>
    </w:p>
    <w:p w14:paraId="7C5C02A1" w14:textId="77777777" w:rsidR="00FD176C" w:rsidRDefault="00FD176C" w:rsidP="00FD176C">
      <w:r>
        <w:t>Отмечается, что индексация коснулась 4,1 тыс. человек. Срочные пенсионные выплаты, которые получают 936 человек, вырастут на 16,24% - на 4 п.п. больше, чем в 2025 году.</w:t>
      </w:r>
    </w:p>
    <w:p w14:paraId="70DDC8C8" w14:textId="77777777" w:rsidR="00FD176C" w:rsidRDefault="00FD176C" w:rsidP="00FD176C">
      <w:r>
        <w:t>"Накопительная пенсия и срочные пенсионные выплаты индексируются ежегодно - повышение осуществляется за счет инвестиционного дохода НПФ, полученного за предыдущий календарный год", - говорится в сообщении.</w:t>
      </w:r>
    </w:p>
    <w:p w14:paraId="076C88E3" w14:textId="77777777" w:rsidR="00FD176C" w:rsidRDefault="00FD176C" w:rsidP="00FD176C">
      <w:r>
        <w:t>В фонде напомнили, что за счет пенсионных накоплений могут быть назначены следующие выплаты: единовременная, срочная пенсионная выплата и накопительная пенсия. Единовременная выплата назначается по достижении 55 лет для женщин и 60 лет для мужчин, если размер периодических выплат в случае их назначения составил бы менее 10% прожиточного минимума пенсионера в целом по РФ. Срочная пенсионная выплата назначается по достижении 55 лет для женщин и 60 лет для мужчин ежемесячно в течение определённого срока, но не менее 10 лет. Накопительная пенсия выплачивается пожизненно по достижении 55 лет для женщин и 60 лет для мужчин.</w:t>
      </w:r>
    </w:p>
    <w:p w14:paraId="69CC130D" w14:textId="77777777" w:rsidR="00FD176C" w:rsidRDefault="00FD176C" w:rsidP="00FD176C">
      <w:r>
        <w:t>Как уточнили в пресс-службе, узнать новый размер установленных выплат после индексации, отслеживать состояние пенсионного счёта, а также подключить дополнительный инструмент для формирования накоплений (индивидуальный пенсионный план) клиенты фонда могут в Личном кабинете НПФ Эволюция.</w:t>
      </w:r>
    </w:p>
    <w:p w14:paraId="210660F0" w14:textId="5503C877" w:rsidR="00FD176C" w:rsidRPr="00FD176C" w:rsidRDefault="00FD176C" w:rsidP="00FD176C">
      <w:r>
        <w:t xml:space="preserve">Услуги оказывает АО "НПФ Эволюция" Лицензия № 436 от 08.10.2014 выдана Банком России. Источник информации, подлежащей раскрытию в соответствии с законодательством РФ: сайт АО "НПФ Эволюция". С условиями оказания услуг, </w:t>
      </w:r>
      <w:r>
        <w:lastRenderedPageBreak/>
        <w:t>сведениями о лице, осуществляющем управление средствами, и иной обязательной информацией можно ознакомиться на сайте АО "НПФ Эволюция".</w:t>
      </w:r>
    </w:p>
    <w:p w14:paraId="7E6AA277" w14:textId="77777777" w:rsidR="00353D56" w:rsidRDefault="00353D56" w:rsidP="005665D2">
      <w:pPr>
        <w:pStyle w:val="2"/>
      </w:pPr>
      <w:bookmarkStart w:id="35" w:name="_Toc236380975"/>
      <w:r>
        <w:t>Ваш Пенсионный Брокер, 30.07.2026, Альфа НПФ дарит участникам программы долгосрочных сбережений страхование на сумму до 1,2 млн рублей</w:t>
      </w:r>
      <w:bookmarkEnd w:id="35"/>
    </w:p>
    <w:p w14:paraId="5BE7A025" w14:textId="77777777" w:rsidR="00353D56" w:rsidRDefault="00353D56" w:rsidP="00573CBE">
      <w:pPr>
        <w:pStyle w:val="3"/>
      </w:pPr>
      <w:bookmarkStart w:id="36" w:name="_Toc236380976"/>
      <w:r>
        <w:t>Альфа НПФ запускает акцию «Защита на миллион», которая предлагает совместить преимущества долгосрочных сбережений и заботу о здоровье. Клиенты Альфа НПФ получат возможность не только сформировать и приумножить накопления, но и обезопасить себя и свой бюджет от непредвиденных расходов на год вперед. Полис сроком на 1 год со страховой суммой до 1,2 млн рублей от партнера Альфа НПФ - компании «АльфаСтрахование» - покроет расходы в случае бытовых и производственных травм, а также более серьезных событий.</w:t>
      </w:r>
      <w:bookmarkEnd w:id="36"/>
    </w:p>
    <w:p w14:paraId="5FF7A174" w14:textId="77777777" w:rsidR="00353D56" w:rsidRDefault="00353D56" w:rsidP="00353D56">
      <w:r>
        <w:t>Страховая защита предлагается как новым клиентам после заключения договора долгосрочных сбережений, так и тем, кто уже оформил ПДС на сайте Альфа НПФ при пополнении счета Программы на сумму от 36 000 рублей.</w:t>
      </w:r>
    </w:p>
    <w:p w14:paraId="39F9BC34" w14:textId="77777777" w:rsidR="00353D56" w:rsidRDefault="00353D56" w:rsidP="00353D56">
      <w:r>
        <w:t>«Мы постоянно ищем новые форматы, чтобы сделать наши продукты не только выгодными, но и максимально полезными. ПДС сама по себе обладает уникальными преимуществами - софинансированием от государства до 36 000 рублей в год и налоговыми льготами. Добавив к этому страховую защиту, мы создали по-настоящему комплексный инструмент для формирования капитала и благополучия наших клиентов», - отмечают в пресс-службе Альфа НПФ.</w:t>
      </w:r>
    </w:p>
    <w:p w14:paraId="161503B4" w14:textId="5B100CEC" w:rsidR="00111D7C" w:rsidRDefault="00B26016" w:rsidP="00353D56">
      <w:hyperlink r:id="rId10" w:anchor="respond" w:history="1">
        <w:r w:rsidR="00353D56" w:rsidRPr="00546406">
          <w:rPr>
            <w:rStyle w:val="a3"/>
          </w:rPr>
          <w:t>http://pbroker.ru/?p=82810#respond</w:t>
        </w:r>
      </w:hyperlink>
    </w:p>
    <w:p w14:paraId="48C89FC3" w14:textId="5751620A" w:rsidR="00D37901" w:rsidRDefault="00D37901" w:rsidP="00D37901">
      <w:pPr>
        <w:pStyle w:val="2"/>
      </w:pPr>
      <w:bookmarkStart w:id="37" w:name="_Pravda.ru,_30.07.2026,_Пенсия"/>
      <w:bookmarkStart w:id="38" w:name="_Toc236380977"/>
      <w:bookmarkEnd w:id="37"/>
      <w:r>
        <w:t>Pravda.ru, 30.07.2026</w:t>
      </w:r>
      <w:r w:rsidRPr="00EC410A">
        <w:t xml:space="preserve">, </w:t>
      </w:r>
      <w:r>
        <w:t>Пенсия мечты за свои деньги: сколько нужно откладывать каждый месяц, чтобы не бедствовать</w:t>
      </w:r>
      <w:bookmarkEnd w:id="38"/>
    </w:p>
    <w:p w14:paraId="53A5D408" w14:textId="77777777" w:rsidR="00D37901" w:rsidRDefault="00D37901" w:rsidP="00D37901">
      <w:pPr>
        <w:pStyle w:val="3"/>
      </w:pPr>
      <w:bookmarkStart w:id="39" w:name="_Toc236380978"/>
      <w:r>
        <w:t>Среднестатистический российский пенсионер в июне 2026 года получал 25 402 рубля, однако амбиции граждан значительно превышают государственные стандарты. Согласно актуальным исследованиям, большинство россиян нацелены на ежемесячный доход от 75 до 100 тысяч рублей и выше. Разрыв между реальностью и желаниями заставляет задуматься: каковы шансы самостоятельно накопить на безбедную старость и сколько средств нужно инвестировать ежемесячно, чтобы выйти на желаемый уровень потребления.</w:t>
      </w:r>
      <w:bookmarkEnd w:id="39"/>
    </w:p>
    <w:p w14:paraId="1BC408BB" w14:textId="77777777" w:rsidR="00D37901" w:rsidRDefault="00D37901" w:rsidP="00D37901">
      <w:r>
        <w:t>Пенсионные мечты против статистики</w:t>
      </w:r>
    </w:p>
    <w:p w14:paraId="4A8FAEE5" w14:textId="77777777" w:rsidR="00D37901" w:rsidRDefault="00D37901" w:rsidP="00D37901">
      <w:r>
        <w:t>Результаты опроса, проведенного НПФ "Будущее" совместно с экспертами РЭУ имени Плеханова, выявили серьезный дисбаланс в ожиданиях граждан. Более 51% опрошенных рассчитывают на пенсию, превышающую 75 тысяч рублей.</w:t>
      </w:r>
    </w:p>
    <w:p w14:paraId="0535738B" w14:textId="77777777" w:rsidR="00D37901" w:rsidRDefault="00D37901" w:rsidP="00D37901">
      <w:r>
        <w:t>Для сравнения, средний размер выплаты от Социального фонда составляет чуть более четверти этой суммы. Эксперты отмечают, что такая разница требует от людей развития навыков долгосрочного финансового планирования.</w:t>
      </w:r>
    </w:p>
    <w:p w14:paraId="6E9E41A2" w14:textId="77777777" w:rsidR="00D37901" w:rsidRDefault="00D37901" w:rsidP="00D37901">
      <w:r>
        <w:lastRenderedPageBreak/>
        <w:t>"Ожидания граждан в отношении будущих выплат часто не учитывают реальную доходность рыночных инструментов и влияние инфляции на долгосрочном горизонте", - отметил в беседе с Pravda.Ru финансовый консультант Илья Кравцов.</w:t>
      </w:r>
    </w:p>
    <w:p w14:paraId="4848CF26" w14:textId="77777777" w:rsidR="00D37901" w:rsidRDefault="00D37901" w:rsidP="00D37901">
      <w:r>
        <w:t>Как заработать свои 100 тысяч: математика капитала</w:t>
      </w:r>
    </w:p>
    <w:p w14:paraId="2C3FC2D7" w14:textId="77777777" w:rsidR="00D37901" w:rsidRDefault="00D37901" w:rsidP="00D37901">
      <w:r>
        <w:t>Чтобы обеспечить стабильные 100 тысяч рублей ежемесячно без участия государства, аналитики портала Банки. ру предлагают ориентироваться на капитал в 30 миллионов рублей. Расчет базируется на "правиле 4%": изъятие такой доли от суммы накоплений в год позволяет рассчитывать на сохранность средств в течение 30 и более лет.</w:t>
      </w:r>
    </w:p>
    <w:p w14:paraId="25228A5F" w14:textId="77777777" w:rsidR="00D37901" w:rsidRDefault="00D37901" w:rsidP="00D37901">
      <w:r>
        <w:t>Важно учитывать, что сегодня курс валют и стратегии сбережений постоянно меняются, требуя адаптации.</w:t>
      </w:r>
    </w:p>
    <w:p w14:paraId="3923374D" w14:textId="77777777" w:rsidR="00D37901" w:rsidRDefault="00D37901" w:rsidP="00D37901">
      <w:r>
        <w:t>"Сложный процент - это главный двигатель накопления, однако его эффективность напрямую зависит от дисциплины инвестора и готовности к рыночным рискам", - объяснил в беседе с Pravda.Ru финансовый аналитик Никита Волков.</w:t>
      </w:r>
    </w:p>
    <w:p w14:paraId="170D682E" w14:textId="77777777" w:rsidR="00D37901" w:rsidRDefault="00D37901" w:rsidP="00D37901">
      <w:r>
        <w:t xml:space="preserve">   Срок накопления</w:t>
      </w:r>
      <w:r>
        <w:tab/>
        <w:t xml:space="preserve">   Взнос (месяц)</w:t>
      </w:r>
    </w:p>
    <w:p w14:paraId="78627311" w14:textId="77777777" w:rsidR="00D37901" w:rsidRDefault="00D37901" w:rsidP="00D37901">
      <w:r>
        <w:t xml:space="preserve">    20 лет</w:t>
      </w:r>
      <w:r>
        <w:tab/>
        <w:t xml:space="preserve">   48 900 рублей</w:t>
      </w:r>
    </w:p>
    <w:p w14:paraId="73E54284" w14:textId="77777777" w:rsidR="00D37901" w:rsidRDefault="00D37901" w:rsidP="00D37901">
      <w:r>
        <w:t xml:space="preserve">    25 лет</w:t>
      </w:r>
      <w:r>
        <w:tab/>
        <w:t xml:space="preserve">   29 500 рублей</w:t>
      </w:r>
    </w:p>
    <w:p w14:paraId="51ED8FB5" w14:textId="752534AA" w:rsidR="00D37901" w:rsidRDefault="00D37901" w:rsidP="00D37901">
      <w:r>
        <w:t xml:space="preserve">    30 лет</w:t>
      </w:r>
      <w:r>
        <w:tab/>
        <w:t xml:space="preserve">   18 300 рублей</w:t>
      </w:r>
    </w:p>
    <w:p w14:paraId="21AF06BF" w14:textId="77777777" w:rsidR="00D37901" w:rsidRDefault="00D37901" w:rsidP="00D37901">
      <w:r>
        <w:t>Инвестиционная стратегия и риски</w:t>
      </w:r>
    </w:p>
    <w:p w14:paraId="52A287C1" w14:textId="77777777" w:rsidR="00D37901" w:rsidRDefault="00D37901" w:rsidP="00D37901">
      <w:r>
        <w:t>Ключевым фактором успеха при создании капитала является время. Чем раньше начинается инвестирование, тем ниже ежемесячная нагрузка. При этом номинальные 30 миллионов через три десятилетия будут иметь иную покупательную способность из-за инфляции.</w:t>
      </w:r>
    </w:p>
    <w:p w14:paraId="403EE40F" w14:textId="77777777" w:rsidR="00D37901" w:rsidRDefault="00D37901" w:rsidP="00D37901">
      <w:r>
        <w:t>Эксперты подчеркивают, что доходность портфеля должна систематически опережать рост цен хотя бы на 3% годовых. Также полезно отслеживать правила получения доступа к действующим единовременным выплатам накоплений, чтобы не терять ликвидность активов.</w:t>
      </w:r>
    </w:p>
    <w:p w14:paraId="47BFF156" w14:textId="77777777" w:rsidR="00D37901" w:rsidRDefault="00D37901" w:rsidP="00D37901">
      <w:r>
        <w:t>"Подбор инструментов должен соответствовать горизонту инвестирования, где консервативные активы, такие как банковские вклады, сочетаются с потенциалом фондового рынка", - подчеркнул в беседе с Pravda.Ru макроэкономист Артём Логинов.</w:t>
      </w:r>
    </w:p>
    <w:p w14:paraId="299A3A93" w14:textId="77777777" w:rsidR="00D37901" w:rsidRDefault="00D37901" w:rsidP="00D37901">
      <w:r>
        <w:t>Ответы на популярные вопросы о пенсионных накоплениях</w:t>
      </w:r>
    </w:p>
    <w:p w14:paraId="1CC5D413" w14:textId="77777777" w:rsidR="00D37901" w:rsidRDefault="00D37901" w:rsidP="00D37901">
      <w:r>
        <w:t>Можно ли накопить капитал только с помощью депозитов?</w:t>
      </w:r>
    </w:p>
    <w:p w14:paraId="6C6598FE" w14:textId="77777777" w:rsidR="00D37901" w:rsidRDefault="00D37901" w:rsidP="00D37901">
      <w:r>
        <w:t>Для формирования крупного капитала только вкладов недостаточно из-за их низкой доходности по сравнению с долгосрочной инфляцией; необходимы диверсифицированные инвестиции.</w:t>
      </w:r>
    </w:p>
    <w:p w14:paraId="10AB3C0A" w14:textId="77777777" w:rsidR="00D37901" w:rsidRDefault="00D37901" w:rsidP="00D37901">
      <w:r>
        <w:t>Что делать с покупательной способностью через 30 лет?</w:t>
      </w:r>
    </w:p>
    <w:p w14:paraId="142B178A" w14:textId="77777777" w:rsidR="00D37901" w:rsidRDefault="00D37901" w:rsidP="00D37901">
      <w:r>
        <w:t>Необходимо ежегодно индексировать размер пополнения сбережений, чтобы сумма капитала к моменту выхода на пенсию соответствовала реальным потребностям того времени.</w:t>
      </w:r>
    </w:p>
    <w:p w14:paraId="5432BCAF" w14:textId="77777777" w:rsidR="00D37901" w:rsidRDefault="00D37901" w:rsidP="00D37901">
      <w:r>
        <w:t>Насколько надежно правило 4%?</w:t>
      </w:r>
    </w:p>
    <w:p w14:paraId="397D5E37" w14:textId="77777777" w:rsidR="00D37901" w:rsidRDefault="00D37901" w:rsidP="00D37901">
      <w:r>
        <w:lastRenderedPageBreak/>
        <w:t>Это статистический ориентир, основанный на долгосрочной доходности рынков, однако он подразумевает наличие резервного фонда на случай биржевых потрясений.</w:t>
      </w:r>
    </w:p>
    <w:p w14:paraId="19943940" w14:textId="77777777" w:rsidR="00D37901" w:rsidRDefault="00D37901" w:rsidP="00D37901">
      <w:r>
        <w:t>Можно ли использовать для этих целей государственные инструменты?</w:t>
      </w:r>
    </w:p>
    <w:p w14:paraId="66651AD9" w14:textId="77777777" w:rsidR="00D37901" w:rsidRDefault="00D37901" w:rsidP="00D37901">
      <w:r>
        <w:t>Да, участие в программах долгосрочных сбережений и накопительных компонентах пенсии позволяет использовать налоговые вычеты и софинансирование, что ускоряет рост капитала.</w:t>
      </w:r>
    </w:p>
    <w:p w14:paraId="399824D4" w14:textId="6D903D17" w:rsidR="00D37901" w:rsidRDefault="00B26016" w:rsidP="00D37901">
      <w:hyperlink r:id="rId11" w:history="1">
        <w:r w:rsidR="00D37901" w:rsidRPr="005569B6">
          <w:rPr>
            <w:rStyle w:val="a3"/>
          </w:rPr>
          <w:t>https://www.pravda.ru/news/economics/2381530-pension-capital-planning/</w:t>
        </w:r>
      </w:hyperlink>
      <w:r w:rsidR="00D37901">
        <w:t xml:space="preserve"> </w:t>
      </w:r>
    </w:p>
    <w:p w14:paraId="0A7DBB5A" w14:textId="7443547A" w:rsidR="00153DF6" w:rsidRDefault="00153DF6" w:rsidP="00153DF6">
      <w:pPr>
        <w:pStyle w:val="2"/>
      </w:pPr>
      <w:bookmarkStart w:id="40" w:name="_Financial_One,_30.07.2026,"/>
      <w:bookmarkStart w:id="41" w:name="_Toc236380979"/>
      <w:bookmarkEnd w:id="40"/>
      <w:r>
        <w:t>Financial One, 30.07.2026</w:t>
      </w:r>
      <w:r w:rsidRPr="00153DF6">
        <w:t xml:space="preserve">, </w:t>
      </w:r>
      <w:r>
        <w:t xml:space="preserve">Число обращений граждан в службу финуполномоченного за </w:t>
      </w:r>
      <w:r w:rsidR="00B26016">
        <w:rPr>
          <w:lang w:val="en-US"/>
        </w:rPr>
        <w:t>I</w:t>
      </w:r>
      <w:r>
        <w:t xml:space="preserve"> полугодие выросло почти на треть</w:t>
      </w:r>
      <w:bookmarkEnd w:id="41"/>
    </w:p>
    <w:p w14:paraId="14890F4A" w14:textId="77777777" w:rsidR="00153DF6" w:rsidRDefault="00153DF6" w:rsidP="00153DF6">
      <w:pPr>
        <w:pStyle w:val="3"/>
      </w:pPr>
      <w:bookmarkStart w:id="42" w:name="_Toc236380980"/>
      <w:r>
        <w:t>Количество обращений граждан к финансовому уполномоченному по итогам первого полугодия 2026 года выросло на 29,2% год к году. Об этом сообщили в Службе обеспечения деятельности финансового уполномоченного (СОДФУ).</w:t>
      </w:r>
      <w:bookmarkEnd w:id="42"/>
    </w:p>
    <w:p w14:paraId="691C4812" w14:textId="77777777" w:rsidR="00153DF6" w:rsidRDefault="00153DF6" w:rsidP="00153DF6">
      <w:r>
        <w:t>"По итогам первых шести месяцев 2026 года поток жалоб потребителей увеличился на 29,2% по сравнению с аналогичным периодом прошлого года и составил 101 219 обращений. Подавляющее количество обращений по-прежнему было подано в отношении страховых компаний, их доля составила 77,9%. Количество таких жалоб выросло на 17,8% по сравнению с аналогичным периодом 2025 года и составило 78 859", - говорится в сообщении.</w:t>
      </w:r>
    </w:p>
    <w:p w14:paraId="7D05D199" w14:textId="77777777" w:rsidR="00153DF6" w:rsidRDefault="00153DF6" w:rsidP="00153DF6">
      <w:r>
        <w:t>В числе заявлений по страховым компаниям преобладают споры в рамках договоров ОСАГО - 69,6 тыс. обращений, их количество увеличилось за период на 18,6%. Основной тематикой таких споров по-прежнему является неисполнение страховщиками обязанности по организации ремонта автомобиля по договору ОСАГО, уточнили в СОДФУ.</w:t>
      </w:r>
    </w:p>
    <w:p w14:paraId="6346CC79" w14:textId="77777777" w:rsidR="00153DF6" w:rsidRDefault="00153DF6" w:rsidP="00153DF6">
      <w:r>
        <w:t>Жалобы на банки и МФО</w:t>
      </w:r>
    </w:p>
    <w:p w14:paraId="2E1F1B65" w14:textId="77777777" w:rsidR="00153DF6" w:rsidRDefault="00153DF6" w:rsidP="00153DF6">
      <w:r>
        <w:t>В относительном выражении основной прирост пришелся на обращения в отношении микрофинансовых (244,7%) и кредитных организаций (76,8%). Таких жалоб получено 5,8 тыс. и 15,8 тыс., соответственно. Большая часть обращений в отношении МФО связана с микрозаймами (23,2% обращений), в частности, выросла доля заявлений об отказах в возврате или несогласие с размером удержанных комиссий, а также платы за дополнительные услуги. По оценкам службы, основной причиной роста обращений в отношении МФО стало повышение информированности граждан о СОДФУ в целом и о порядке направления обращений финансовому уполномоченному в частности, указано в документе.</w:t>
      </w:r>
    </w:p>
    <w:p w14:paraId="7A6AB892" w14:textId="77777777" w:rsidR="00153DF6" w:rsidRDefault="00153DF6" w:rsidP="00153DF6">
      <w:r>
        <w:t>В прошлом году служба также фиксировала рост поступающих обращений в отношении МФО: за этот период их число возросло практически в 2,5 раза по сравнению с 2024 годом. Но при этом аналогичный рост по объему рассмотренных финансовым уполномоченным по существу споров отсутствовал. В этом же году в секторе МФО растет как число поступивших обращений, так и объем рассматриваемых по существу споров.</w:t>
      </w:r>
    </w:p>
    <w:p w14:paraId="6B37B2CC" w14:textId="77777777" w:rsidR="00153DF6" w:rsidRDefault="00153DF6" w:rsidP="00153DF6">
      <w:r>
        <w:lastRenderedPageBreak/>
        <w:t>По данным службы, сегодня потребители зачастую заявляют именно имущественные требования, подлежащие рассмотрению финуполномоченным, что свидетельствует о росте их финансовой грамотности. В то же время наблюдается появление "массовых заявителей", то есть тех, кто многократно обращается по каждому заключенному им с МФО договору с просьбой взыскать переплаты при их наличии. Между тем подавляющее количество жалоб в отношении кредитных организаций связано с кредитованием (65,6% обращений), рост числа обращений по этой финансовой услуге за период составил 114,3%.</w:t>
      </w:r>
    </w:p>
    <w:p w14:paraId="52D31C64" w14:textId="77777777" w:rsidR="00153DF6" w:rsidRDefault="00153DF6" w:rsidP="00153DF6">
      <w:r>
        <w:t>Жалобы на НПФ и ПДС</w:t>
      </w:r>
    </w:p>
    <w:p w14:paraId="07F511E8" w14:textId="77777777" w:rsidR="00153DF6" w:rsidRDefault="00153DF6" w:rsidP="00153DF6">
      <w:r>
        <w:t>Количество обращений по деятельности негосударственных пенсионных фондов (НПФ) в первом полугодии снизилось на 21%. Основная доля обращений, а именно 62%, приходится на обязательное пенсионное страхование, на втором месте - споры в рамках программы долгосрочных сбережений (23% обращений). При этом значительная часть обращений, связанных с программой долгосрочных сбережений (ПДС), содержит требования о расторжении заключенных договоров долгосрочных сбережений и возврате внесенных по ним сумм сберегательных взносов, отметил главный финансовый уполномоченный Юрий Воронин.</w:t>
      </w:r>
    </w:p>
    <w:p w14:paraId="5FBCA222" w14:textId="77777777" w:rsidR="00153DF6" w:rsidRDefault="00153DF6" w:rsidP="00153DF6">
      <w:r>
        <w:t>"При заключении соответствующих договоров до граждан не была доведена вся необходимая информация о существе заключаемого договора и порядке получения по нему выплат", - подчеркнул он.</w:t>
      </w:r>
    </w:p>
    <w:p w14:paraId="59446938" w14:textId="62A4DCAC" w:rsidR="00353D56" w:rsidRPr="007715EA" w:rsidRDefault="00153DF6" w:rsidP="00153DF6">
      <w:r>
        <w:t>Средний размер требований от потребителей в первом полугодии 2026 года составил 254,2 тыс. руб. по обозначенным сферам деятельности: страхование - 356,9 тыс. руб., кредитные организации - 142,8 тыс. руб., МФО - 27,8 тыс. руб., НПФ - 284,4 тыс. руб.</w:t>
      </w:r>
    </w:p>
    <w:p w14:paraId="060B0C4C" w14:textId="314EA9F1" w:rsidR="00153DF6" w:rsidRPr="007715EA" w:rsidRDefault="00B26016" w:rsidP="00153DF6">
      <w:hyperlink r:id="rId12" w:history="1">
        <w:r w:rsidR="00153DF6" w:rsidRPr="005569B6">
          <w:rPr>
            <w:rStyle w:val="a3"/>
            <w:lang w:val="en-US"/>
          </w:rPr>
          <w:t>https</w:t>
        </w:r>
        <w:r w:rsidR="00153DF6" w:rsidRPr="007715EA">
          <w:rPr>
            <w:rStyle w:val="a3"/>
          </w:rPr>
          <w:t>://</w:t>
        </w:r>
        <w:r w:rsidR="00153DF6" w:rsidRPr="005569B6">
          <w:rPr>
            <w:rStyle w:val="a3"/>
            <w:lang w:val="en-US"/>
          </w:rPr>
          <w:t>fomag</w:t>
        </w:r>
        <w:r w:rsidR="00153DF6" w:rsidRPr="007715EA">
          <w:rPr>
            <w:rStyle w:val="a3"/>
          </w:rPr>
          <w:t>.</w:t>
        </w:r>
        <w:r w:rsidR="00153DF6" w:rsidRPr="005569B6">
          <w:rPr>
            <w:rStyle w:val="a3"/>
            <w:lang w:val="en-US"/>
          </w:rPr>
          <w:t>ru</w:t>
        </w:r>
        <w:r w:rsidR="00153DF6" w:rsidRPr="007715EA">
          <w:rPr>
            <w:rStyle w:val="a3"/>
          </w:rPr>
          <w:t>/</w:t>
        </w:r>
        <w:r w:rsidR="00153DF6" w:rsidRPr="005569B6">
          <w:rPr>
            <w:rStyle w:val="a3"/>
            <w:lang w:val="en-US"/>
          </w:rPr>
          <w:t>news</w:t>
        </w:r>
        <w:r w:rsidR="00153DF6" w:rsidRPr="007715EA">
          <w:rPr>
            <w:rStyle w:val="a3"/>
          </w:rPr>
          <w:t>-</w:t>
        </w:r>
        <w:r w:rsidR="00153DF6" w:rsidRPr="005569B6">
          <w:rPr>
            <w:rStyle w:val="a3"/>
            <w:lang w:val="en-US"/>
          </w:rPr>
          <w:t>streem</w:t>
        </w:r>
        <w:r w:rsidR="00153DF6" w:rsidRPr="007715EA">
          <w:rPr>
            <w:rStyle w:val="a3"/>
          </w:rPr>
          <w:t>/</w:t>
        </w:r>
        <w:r w:rsidR="00153DF6" w:rsidRPr="005569B6">
          <w:rPr>
            <w:rStyle w:val="a3"/>
            <w:lang w:val="en-US"/>
          </w:rPr>
          <w:t>chislo</w:t>
        </w:r>
        <w:r w:rsidR="00153DF6" w:rsidRPr="007715EA">
          <w:rPr>
            <w:rStyle w:val="a3"/>
          </w:rPr>
          <w:t>-</w:t>
        </w:r>
        <w:r w:rsidR="00153DF6" w:rsidRPr="005569B6">
          <w:rPr>
            <w:rStyle w:val="a3"/>
            <w:lang w:val="en-US"/>
          </w:rPr>
          <w:t>obrashcheniy</w:t>
        </w:r>
        <w:r w:rsidR="00153DF6" w:rsidRPr="007715EA">
          <w:rPr>
            <w:rStyle w:val="a3"/>
          </w:rPr>
          <w:t>-</w:t>
        </w:r>
        <w:r w:rsidR="00153DF6" w:rsidRPr="005569B6">
          <w:rPr>
            <w:rStyle w:val="a3"/>
            <w:lang w:val="en-US"/>
          </w:rPr>
          <w:t>grazhdan</w:t>
        </w:r>
        <w:r w:rsidR="00153DF6" w:rsidRPr="007715EA">
          <w:rPr>
            <w:rStyle w:val="a3"/>
          </w:rPr>
          <w:t>-</w:t>
        </w:r>
        <w:r w:rsidR="00153DF6" w:rsidRPr="005569B6">
          <w:rPr>
            <w:rStyle w:val="a3"/>
            <w:lang w:val="en-US"/>
          </w:rPr>
          <w:t>v</w:t>
        </w:r>
        <w:r w:rsidR="00153DF6" w:rsidRPr="007715EA">
          <w:rPr>
            <w:rStyle w:val="a3"/>
          </w:rPr>
          <w:t>-</w:t>
        </w:r>
        <w:r w:rsidR="00153DF6" w:rsidRPr="005569B6">
          <w:rPr>
            <w:rStyle w:val="a3"/>
            <w:lang w:val="en-US"/>
          </w:rPr>
          <w:t>sluzhbu</w:t>
        </w:r>
        <w:r w:rsidR="00153DF6" w:rsidRPr="007715EA">
          <w:rPr>
            <w:rStyle w:val="a3"/>
          </w:rPr>
          <w:t>-</w:t>
        </w:r>
        <w:r w:rsidR="00153DF6" w:rsidRPr="005569B6">
          <w:rPr>
            <w:rStyle w:val="a3"/>
            <w:lang w:val="en-US"/>
          </w:rPr>
          <w:t>finupolnomochennogo</w:t>
        </w:r>
        <w:r w:rsidR="00153DF6" w:rsidRPr="007715EA">
          <w:rPr>
            <w:rStyle w:val="a3"/>
          </w:rPr>
          <w:t>-</w:t>
        </w:r>
        <w:r w:rsidR="00153DF6" w:rsidRPr="005569B6">
          <w:rPr>
            <w:rStyle w:val="a3"/>
            <w:lang w:val="en-US"/>
          </w:rPr>
          <w:t>za</w:t>
        </w:r>
        <w:r w:rsidR="00153DF6" w:rsidRPr="007715EA">
          <w:rPr>
            <w:rStyle w:val="a3"/>
          </w:rPr>
          <w:t>-</w:t>
        </w:r>
        <w:r w:rsidR="00153DF6" w:rsidRPr="005569B6">
          <w:rPr>
            <w:rStyle w:val="a3"/>
            <w:lang w:val="en-US"/>
          </w:rPr>
          <w:t>i</w:t>
        </w:r>
        <w:r w:rsidR="00153DF6" w:rsidRPr="007715EA">
          <w:rPr>
            <w:rStyle w:val="a3"/>
          </w:rPr>
          <w:t>-</w:t>
        </w:r>
        <w:r w:rsidR="00153DF6" w:rsidRPr="005569B6">
          <w:rPr>
            <w:rStyle w:val="a3"/>
            <w:lang w:val="en-US"/>
          </w:rPr>
          <w:t>polugodie</w:t>
        </w:r>
        <w:r w:rsidR="00153DF6" w:rsidRPr="007715EA">
          <w:rPr>
            <w:rStyle w:val="a3"/>
          </w:rPr>
          <w:t>-</w:t>
        </w:r>
        <w:r w:rsidR="00153DF6" w:rsidRPr="005569B6">
          <w:rPr>
            <w:rStyle w:val="a3"/>
            <w:lang w:val="en-US"/>
          </w:rPr>
          <w:t>vyroslo</w:t>
        </w:r>
        <w:r w:rsidR="00153DF6" w:rsidRPr="007715EA">
          <w:rPr>
            <w:rStyle w:val="a3"/>
          </w:rPr>
          <w:t>-</w:t>
        </w:r>
        <w:r w:rsidR="00153DF6" w:rsidRPr="005569B6">
          <w:rPr>
            <w:rStyle w:val="a3"/>
            <w:lang w:val="en-US"/>
          </w:rPr>
          <w:t>pochti</w:t>
        </w:r>
        <w:r w:rsidR="00153DF6" w:rsidRPr="007715EA">
          <w:rPr>
            <w:rStyle w:val="a3"/>
          </w:rPr>
          <w:t>-</w:t>
        </w:r>
        <w:r w:rsidR="00153DF6" w:rsidRPr="005569B6">
          <w:rPr>
            <w:rStyle w:val="a3"/>
            <w:lang w:val="en-US"/>
          </w:rPr>
          <w:t>na</w:t>
        </w:r>
        <w:r w:rsidR="00153DF6" w:rsidRPr="007715EA">
          <w:rPr>
            <w:rStyle w:val="a3"/>
          </w:rPr>
          <w:t>-</w:t>
        </w:r>
        <w:r w:rsidR="00153DF6" w:rsidRPr="005569B6">
          <w:rPr>
            <w:rStyle w:val="a3"/>
            <w:lang w:val="en-US"/>
          </w:rPr>
          <w:t>tret</w:t>
        </w:r>
        <w:r w:rsidR="00153DF6" w:rsidRPr="007715EA">
          <w:rPr>
            <w:rStyle w:val="a3"/>
          </w:rPr>
          <w:t>/</w:t>
        </w:r>
      </w:hyperlink>
      <w:r w:rsidR="00153DF6" w:rsidRPr="007715EA">
        <w:t xml:space="preserve"> </w:t>
      </w:r>
    </w:p>
    <w:p w14:paraId="0013378B" w14:textId="118F279E" w:rsidR="005C7844" w:rsidRPr="007715EA" w:rsidRDefault="005C7844" w:rsidP="005C7844">
      <w:pPr>
        <w:pStyle w:val="2"/>
      </w:pPr>
      <w:bookmarkStart w:id="43" w:name="_Toc236380981"/>
      <w:r>
        <w:rPr>
          <w:lang w:val="en-US"/>
        </w:rPr>
        <w:t>fb</w:t>
      </w:r>
      <w:r w:rsidRPr="005C7844">
        <w:t>.</w:t>
      </w:r>
      <w:r>
        <w:rPr>
          <w:lang w:val="en-US"/>
        </w:rPr>
        <w:t>ru</w:t>
      </w:r>
      <w:r w:rsidRPr="005C7844">
        <w:t xml:space="preserve">, 30.07.2026, Пенсионные накопления доступны только богатым? </w:t>
      </w:r>
      <w:r w:rsidRPr="007715EA">
        <w:t>Начать можно с маленьких сумм</w:t>
      </w:r>
      <w:bookmarkEnd w:id="43"/>
      <w:r w:rsidRPr="007715EA">
        <w:t xml:space="preserve"> </w:t>
      </w:r>
    </w:p>
    <w:p w14:paraId="50DC2F45" w14:textId="78C19186" w:rsidR="005C7844" w:rsidRPr="005C7844" w:rsidRDefault="005C7844" w:rsidP="005C7844">
      <w:pPr>
        <w:pStyle w:val="3"/>
      </w:pPr>
      <w:bookmarkStart w:id="44" w:name="_Toc236380982"/>
      <w:r w:rsidRPr="005C7844">
        <w:t>Финансовый эксперт Беляков подчеркивает, что формирование пенсионных накоплений – это вопрос личной ответственности, и начать можно с минимальных сумм. Государственная пенсия обеспечивает лишь базовый уровень дохода, которого зачастую недостаточно для поддержания привычного качества жизни. Поэтому, по мнению эксперта, каждому человеку необходимо заранее строить долгосрочные планы по увеличению своих доходов в пенсионном возрасте, используя доступные инструменты и проявляя финансовую дисциплину.</w:t>
      </w:r>
      <w:bookmarkEnd w:id="44"/>
    </w:p>
    <w:p w14:paraId="468EC8B6" w14:textId="3A57BFC0" w:rsidR="005C7844" w:rsidRPr="005C7844" w:rsidRDefault="005C7844" w:rsidP="005C7844">
      <w:r w:rsidRPr="005C7844">
        <w:t xml:space="preserve">Почему государственной пенсии недостаточно Страховая пенсия, выплачиваемая государством, призвана покрывать лишь минимальные потребности. Несмотря на регулярную индексацию, реальная покупательная способность этих выплат со временем снижается. Как отмечает эксперт </w:t>
      </w:r>
      <w:r w:rsidRPr="00264ADC">
        <w:rPr>
          <w:b/>
          <w:bCs/>
        </w:rPr>
        <w:t>Беляков</w:t>
      </w:r>
      <w:r w:rsidRPr="005C7844">
        <w:t xml:space="preserve">, если полагаться исключительно на средства Социального фонда России (СФР), это не позволит сохранить тот уровень жизни, к которому человек привык во время своей трудовой деятельности. Следовательно, задача каждого – заранее предусмотреть и сформировать дополнительные источники финансового обеспечения на период после выхода на заслуженный отдых. Не стоит </w:t>
      </w:r>
      <w:r w:rsidRPr="005C7844">
        <w:lastRenderedPageBreak/>
        <w:t xml:space="preserve">думать, что хорошие пенсионные отчисления доступны только богатым, даже небольшие суммы дадут серьезную прибавку. </w:t>
      </w:r>
    </w:p>
    <w:p w14:paraId="3FF7BEB1" w14:textId="64880124" w:rsidR="005C7844" w:rsidRPr="005C7844" w:rsidRDefault="005C7844" w:rsidP="005C7844">
      <w:r w:rsidRPr="005C7844">
        <w:t>Как начать копить с малых сумм: принцип регулярности Главный принцип, озвученный финансовым экспертом, заключается в том, чтобы не откладывать начало формирования пенсионных накоплений в ожидании появления крупной суммы. Даже ежемесячное отчисление 500, 1000 или 2000 рублей станет существенным подспорьем в долгосрочной перспективе. За 20-30 лет, благодаря эффекту сложного процента, эти, казалось бы, небольшие суммы могут превратиться в солидный капитал. Беляков рекомендует относиться к этим отчислениям как к обязательному платежу самому себе в будущее. Важно выбрать подходящий финансовый инструмент, соответствующий долгосрочному горизонту планирования: это могут быть банковские депозиты, индивидуальные инвестиционные счета (ИИС) или программы долгосрочных сбережений (ПДС). Дисциплина важнее размера: путь к финансовой независимости Ключевым фактором успеха в процессе формирования пенсионных накоплений является регулярность. Даже минимальные, но систематические взносы приучают к финансовой дисциплине, формируют устойчивую привычку и постепенно увеличивают общий размер накоплений. Многие люди, к сожалению, откладывают начало пенсионных накоплений до последнего момента, а затем сталкиваются с невозможностью собрать достаточную сумму. Наиболее реалистичной стратегией для большинства граждан является принцип "начать с малого и увеличивать взносы по мере роста доходов".</w:t>
      </w:r>
    </w:p>
    <w:p w14:paraId="40672B8E" w14:textId="51FBF0F5" w:rsidR="005C7844" w:rsidRPr="007715EA" w:rsidRDefault="005C7844" w:rsidP="005C7844">
      <w:r w:rsidRPr="005C7844">
        <w:t xml:space="preserve">Перспективы и инструменты: комплексный подход к пенсии Эксперты, в числе которых и доктор экономических наук Вениамин Каганов, советуют начать с персонального пенсионного аудита: запросить выписку из индивидуального лицевого счета в СФР, проверить стаж и пенсионные коэффициенты. Определение личной пенсионной финансовой цели и возможных расходов поможет сформировать реалистичный план. Рассматриваются различные инструменты, такие как Программа долгосрочных сбережений (ПДС) и индивидуальные инвестиционные счета (ИИС) нового типа. Важно помнить об ограничениях по налоговым вычетам при использовании нескольких инструментов. Для основы пенсионного портфеля рекомендуются диверсифицированные и понятные инструменты: банковские вклады, облигации, а для долгосрочной перспективы – акции и фонды. Корпоративные пенсионные программы, где средства формируются совместно с работодателем, также представляют собой выгодный вариант. Независимо от выбранного пути, ранний старт и регулярность остаются ключевыми факторами для обеспечения финансовой стабильности в пенсионном возрасте. </w:t>
      </w:r>
    </w:p>
    <w:p w14:paraId="44F002C3" w14:textId="2C40EDDE" w:rsidR="005C7844" w:rsidRPr="007715EA" w:rsidRDefault="00B26016" w:rsidP="005C7844">
      <w:hyperlink r:id="rId13" w:history="1">
        <w:r w:rsidR="005C7844" w:rsidRPr="005569B6">
          <w:rPr>
            <w:rStyle w:val="a3"/>
            <w:lang w:val="en-US"/>
          </w:rPr>
          <w:t>https</w:t>
        </w:r>
        <w:r w:rsidR="005C7844" w:rsidRPr="007715EA">
          <w:rPr>
            <w:rStyle w:val="a3"/>
          </w:rPr>
          <w:t>://</w:t>
        </w:r>
        <w:r w:rsidR="005C7844" w:rsidRPr="005569B6">
          <w:rPr>
            <w:rStyle w:val="a3"/>
            <w:lang w:val="en-US"/>
          </w:rPr>
          <w:t>fb</w:t>
        </w:r>
        <w:r w:rsidR="005C7844" w:rsidRPr="007715EA">
          <w:rPr>
            <w:rStyle w:val="a3"/>
          </w:rPr>
          <w:t>.</w:t>
        </w:r>
        <w:r w:rsidR="005C7844" w:rsidRPr="005569B6">
          <w:rPr>
            <w:rStyle w:val="a3"/>
            <w:lang w:val="en-US"/>
          </w:rPr>
          <w:t>ru</w:t>
        </w:r>
        <w:r w:rsidR="005C7844" w:rsidRPr="007715EA">
          <w:rPr>
            <w:rStyle w:val="a3"/>
          </w:rPr>
          <w:t>/</w:t>
        </w:r>
        <w:r w:rsidR="005C7844" w:rsidRPr="005569B6">
          <w:rPr>
            <w:rStyle w:val="a3"/>
            <w:lang w:val="en-US"/>
          </w:rPr>
          <w:t>news</w:t>
        </w:r>
        <w:r w:rsidR="005C7844" w:rsidRPr="007715EA">
          <w:rPr>
            <w:rStyle w:val="a3"/>
          </w:rPr>
          <w:t>/</w:t>
        </w:r>
        <w:r w:rsidR="005C7844" w:rsidRPr="005569B6">
          <w:rPr>
            <w:rStyle w:val="a3"/>
            <w:lang w:val="en-US"/>
          </w:rPr>
          <w:t>economics</w:t>
        </w:r>
        <w:r w:rsidR="005C7844" w:rsidRPr="007715EA">
          <w:rPr>
            <w:rStyle w:val="a3"/>
          </w:rPr>
          <w:t>/2026/7/30/462962</w:t>
        </w:r>
      </w:hyperlink>
      <w:r w:rsidR="005C7844" w:rsidRPr="007715EA">
        <w:t xml:space="preserve"> </w:t>
      </w:r>
    </w:p>
    <w:p w14:paraId="73980564" w14:textId="77777777" w:rsidR="005C7844" w:rsidRPr="007715EA" w:rsidRDefault="005C7844" w:rsidP="005C7844"/>
    <w:p w14:paraId="3F3BD793" w14:textId="77777777" w:rsidR="00111D7C" w:rsidRDefault="00111D7C" w:rsidP="00111D7C">
      <w:pPr>
        <w:pStyle w:val="10"/>
      </w:pPr>
      <w:bookmarkStart w:id="45" w:name="_Toc165991073"/>
      <w:bookmarkStart w:id="46" w:name="_Toc99271691"/>
      <w:bookmarkStart w:id="47" w:name="_Toc99318654"/>
      <w:bookmarkStart w:id="48" w:name="_Toc99318783"/>
      <w:bookmarkStart w:id="49" w:name="_Toc396864672"/>
      <w:bookmarkStart w:id="50" w:name="_Toc236380983"/>
      <w:r>
        <w:lastRenderedPageBreak/>
        <w:t>Программа долгосрочных сбережений</w:t>
      </w:r>
      <w:bookmarkEnd w:id="45"/>
      <w:bookmarkEnd w:id="50"/>
    </w:p>
    <w:p w14:paraId="1D7B87D0" w14:textId="49155544" w:rsidR="000D3184" w:rsidRDefault="000D3184" w:rsidP="000D3184">
      <w:pPr>
        <w:pStyle w:val="2"/>
      </w:pPr>
      <w:bookmarkStart w:id="51" w:name="_Ведомости,_30.07.2026,_Долгосрочные"/>
      <w:bookmarkStart w:id="52" w:name="_Toc236380984"/>
      <w:bookmarkEnd w:id="51"/>
      <w:r>
        <w:t>Ведомости, 30.07.2026</w:t>
      </w:r>
      <w:r w:rsidRPr="000D3184">
        <w:t xml:space="preserve">, </w:t>
      </w:r>
      <w:r>
        <w:t>Долгосрочные сбережения граждан: что нового и как обстоят дела</w:t>
      </w:r>
      <w:bookmarkEnd w:id="52"/>
    </w:p>
    <w:p w14:paraId="74435492" w14:textId="77777777" w:rsidR="000D3184" w:rsidRPr="007715EA" w:rsidRDefault="000D3184" w:rsidP="000D3184">
      <w:pPr>
        <w:pStyle w:val="3"/>
      </w:pPr>
      <w:bookmarkStart w:id="53" w:name="_Toc236380985"/>
      <w:r>
        <w:t>Долгосрочные сбережения граждан на современном этапе выступают важным источником инвестиций в экономику. Как отмечает эксперт Финансового университета при Правительстве РФ, доцент кафедры банковского дела и монетарного регулирования, старший научный сотрудник Института финансовых исследований Финансового факультета, кандидат экономических наук Наталия Ковалева</w:t>
      </w:r>
      <w:r w:rsidRPr="000D3184">
        <w:t>,</w:t>
      </w:r>
      <w:r>
        <w:t xml:space="preserve"> важным направлением развития финансового рынка России, способствующим экономическому росту, обозначена трансформация сбережений населения в инвестиции.</w:t>
      </w:r>
      <w:bookmarkEnd w:id="53"/>
      <w:r>
        <w:t xml:space="preserve"> </w:t>
      </w:r>
    </w:p>
    <w:p w14:paraId="2715F820" w14:textId="66A21D1A" w:rsidR="000D3184" w:rsidRDefault="000D3184" w:rsidP="000D3184">
      <w:r>
        <w:t>В этой связи в качестве долгосрочных сбережений граждан следует рассматривать не только привычные банковские вклады, но и новые «продукты» финансового рынка. Обратим внимание, во-первых, на Индивидуальный инвестиционный счет (далее – ИИС), введенный в 2015 году как альтернатива банковскому вкладу, во-вторых, на Программу долгосрочных сбережений (далее – ПДС), стартовавшую в 2024 году. Еще один новый сберегательный продукт - Долевое страхование жизни (далее – ДСЖ), действующее с 2025 года на рынке страхования. Это привлекательные долгосрочные финансовые инструменты для инвестирования с государственными гарантиями.</w:t>
      </w:r>
    </w:p>
    <w:p w14:paraId="10DCBAFF" w14:textId="77777777" w:rsidR="000D3184" w:rsidRDefault="000D3184" w:rsidP="000D3184">
      <w:r>
        <w:t>Как же обстоят дела с долгосрочными сбережениями граждан в условиях изоляции и санкционного давления?</w:t>
      </w:r>
    </w:p>
    <w:p w14:paraId="7EFE742B" w14:textId="77777777" w:rsidR="000D3184" w:rsidRDefault="000D3184" w:rsidP="000D3184">
      <w:r>
        <w:t>1. Традиционные банковские вклады – это привлекательный и знакомый способ сбережений для граждан. Высокие банковские ставки, безусловно, стимулируют вложения средств во вклады и депозиты в банках на различные сроки. Рост затрагивает, к сожалению, только краткосрочные вклады. В то же время средне- и долгосрочная составляющая в общей структуре вкладов населения уменьшаются. Депозиты населения на срок от 1 года до 3 лет сегодня составляют всего 12% в общем объеме, а доля вкладов свыше 3 лет не превышает 2%. Рынок сберегательных сертификатов сократился катастрофически с 151,3 млрд руб. в 2019 году до 3,3 млрд руб. в 2026 г. Сжатие рынка сберегательных сертификатов объясняется их включением в 2018 году в Систему страхования вкладов (далее - ССВ), что привело к выравниванию процентных ставок с банковскими вкладами и к потере интереса к ним. Для улучшения ситуации с долгосрочными вкладами государство увеличило лимиты возмещения в ССВ по сберегательным сертификатам и долгосрочным вкладам.</w:t>
      </w:r>
    </w:p>
    <w:p w14:paraId="02BB83EB" w14:textId="77777777" w:rsidR="000D3184" w:rsidRDefault="000D3184" w:rsidP="000D3184">
      <w:r>
        <w:t>2. Следующий инструмент – ИИС, активно предлагается профессиональными участниками рынка ценных бумаг – брокерами и доверительными управляющими. Он создавался для повышения интереса граждан к долгосрочным инвестициям. В рамках ИИС также предусмотрен налоговый вычет, что безусловно является преимуществом для инвестора по сравнению с банковским вкладом. По данным Банка России, количество открытых ИИС по итогам 1 квартала 2026 г. достигло 6,5 млн счетов, а объем активов - превысил 960 млрд руб. Каковы же направления вложений средств гражданами с помощью ИИС? Первое место занимают акции российских эмитентов. Далее следуют корпоративные и государственные облигации, которые занимают 2-е и 3-е место. На 4-</w:t>
      </w:r>
      <w:r>
        <w:lastRenderedPageBreak/>
        <w:t>м месте - паи ПИФов. Примечательно, что одним из путей использования средств с ИИС является открытие банковского вклада. Причина, пожалуй, кроется в совмещении российскими банками в одном лице роли традиционного финансового посредника (открытие банковских вкладов) и профессионального участника рынка ценных бумаг (открытие и обслуживание ИИС).</w:t>
      </w:r>
    </w:p>
    <w:p w14:paraId="6EC0903B" w14:textId="77777777" w:rsidR="000D3184" w:rsidRDefault="000D3184" w:rsidP="000D3184">
      <w:r>
        <w:t>3. Запущенная в 2024 году ПДС уже получила должное развитие. Источником сбережения для нее выступают пенсионные накопления граждан, дополнительные взносы и государственное софинансирование. По данным Банка России к июлю 2026 года количество договоров в ПДС уже достигло 13 млн, а сумма привлеченных средств превысила 1 трлн руб. Интересной опцией ПДС является возможность забрать свои пенсионные накопления по окончании программы.</w:t>
      </w:r>
    </w:p>
    <w:p w14:paraId="6C6A1AAC" w14:textId="77777777" w:rsidR="000D3184" w:rsidRDefault="000D3184" w:rsidP="000D3184">
      <w:r>
        <w:t>4. Последним нововведением на российском финансовом рынке является ДСЖ. Названный финансовый инструмент одновременно включает не только страховую составляющую (классическое страхование жизни), но и инвестиционную (вложение средств в ПИФ). Это новый сберегательный продукт, и пока рано давать ему оценку, но на начало 2026 г. уже заключено около 18 тысяч договоров на сумму 39 млрд руб.</w:t>
      </w:r>
    </w:p>
    <w:p w14:paraId="3D8E3730" w14:textId="77777777" w:rsidR="000D3184" w:rsidRDefault="000D3184" w:rsidP="000D3184">
      <w:r>
        <w:t>Таким образом, на современном этапе российский финансовый рынок предлагает широкую линейку привлекательных сберегательных инструментов, а гражданам остается только выбрать «свои» продукты.</w:t>
      </w:r>
    </w:p>
    <w:p w14:paraId="0FEA15BD" w14:textId="44B1F9FE" w:rsidR="000D3184" w:rsidRPr="000D3184" w:rsidRDefault="00B26016" w:rsidP="000D3184">
      <w:hyperlink r:id="rId14" w:history="1">
        <w:r w:rsidR="000D3184" w:rsidRPr="005569B6">
          <w:rPr>
            <w:rStyle w:val="a3"/>
          </w:rPr>
          <w:t>https://www.vedomosti.ru/press_releases/2026/07/30/dolgosrochnie-sberezheniya-grazhdan-chto-novogo-i-kak-obstoyat-dela</w:t>
        </w:r>
      </w:hyperlink>
      <w:r w:rsidR="000D3184">
        <w:t xml:space="preserve"> </w:t>
      </w:r>
    </w:p>
    <w:p w14:paraId="2F68A6C6" w14:textId="77777777" w:rsidR="00D339D2" w:rsidRDefault="00D339D2" w:rsidP="00D339D2">
      <w:pPr>
        <w:pStyle w:val="2"/>
      </w:pPr>
      <w:bookmarkStart w:id="54" w:name="_Toc236380986"/>
      <w:r>
        <w:t>DEITA.RU, 30.07.2026, Эксперт дал совет, как накопить миллион к пенсии</w:t>
      </w:r>
      <w:bookmarkEnd w:id="54"/>
    </w:p>
    <w:p w14:paraId="5CD2D26B" w14:textId="77777777" w:rsidR="00D339D2" w:rsidRDefault="00D339D2" w:rsidP="00573CBE">
      <w:pPr>
        <w:pStyle w:val="3"/>
      </w:pPr>
      <w:bookmarkStart w:id="55" w:name="_Toc236380987"/>
      <w:r>
        <w:t>Инструмент Программы долгосрочных сбережений способен сформировать для граждан со средним достатком дополнительный капитал в размере 1 миллиона рублей к моменту выхода на заслуженный отдых.</w:t>
      </w:r>
      <w:bookmarkEnd w:id="55"/>
    </w:p>
    <w:p w14:paraId="1EDF4092" w14:textId="77777777" w:rsidR="00D339D2" w:rsidRDefault="00D339D2" w:rsidP="00D339D2">
      <w:r>
        <w:t>Об этом рассказал РИА Новости генеральный директор негосударственного пенсионного фонда «Будущее» Олег Мошляк, передает ИА DEITA.RU.</w:t>
      </w:r>
    </w:p>
    <w:p w14:paraId="75BCD184" w14:textId="77777777" w:rsidR="00D339D2" w:rsidRDefault="00D339D2" w:rsidP="00D339D2">
      <w:r>
        <w:t>Финансист проиллюстрировал возможности системы конкретным расчетом, взяв за основу портрет типичного участника: это 37-летний специалист с ежемесячным доходом порядка 100 тысяч рублей. При условии регулярного пополнения счета всего на 2–3 тысячи рублей и благодаря механизму государственной поддержки такой гражданин сможет аккумулировать искомый миллион уже к 52 годам, значительно раньше наступления официального пенсионного возраста.</w:t>
      </w:r>
    </w:p>
    <w:p w14:paraId="67BEA2CC" w14:textId="77777777" w:rsidR="00D339D2" w:rsidRDefault="00D339D2" w:rsidP="00D339D2">
      <w:r>
        <w:t>Рост капитала внутри ПДС обеспечивается за счет синергии двух факторов. Во-первых, управляющая организация ежегодно распределяет между участниками полученный инвестиционный доход. Во-вторых, в течение первых десяти лет действия договора федеральный бюджет осуществляет прямое софинансирование взносов. Размер этой доплаты напрямую привязан к уровню заработка участника.</w:t>
      </w:r>
    </w:p>
    <w:p w14:paraId="1778510A" w14:textId="77777777" w:rsidR="00D339D2" w:rsidRDefault="00D339D2" w:rsidP="00D339D2">
      <w:r>
        <w:t xml:space="preserve">Для тех, чья зарплата не превышает 80 тысяч рублей, действует правило двойного удваивания — государство добавляет ровно столько же, сколько внес сам человек. При доходе от 80 до 150 тысяч рублей масштаб помощи сокращается наполовину от суммы </w:t>
      </w:r>
      <w:r>
        <w:lastRenderedPageBreak/>
        <w:t>взноса. Если же заработок гражданина оказывается выше 150 тысяч рублей, государственная премия составит лишь четверть от внесенных средств.</w:t>
      </w:r>
    </w:p>
    <w:p w14:paraId="7DC9B9CE" w14:textId="77777777" w:rsidR="00D339D2" w:rsidRDefault="00D339D2" w:rsidP="00D339D2">
      <w:r>
        <w:t>Законодательство снимает любые возрастные барьеры для вступления в проект, достаточно быть совершеннолетним. Кроме того, россияне получили возможность консолидировать свои финансы, переведя в ПДС пенсионные накопления, которые были сформированы их работодателями в период с 2002 по 2013 год. Проверить наличие этих замороженных остатков сегодня можно в несколько кликов через личный кабинет на портале государственных услуг.</w:t>
      </w:r>
    </w:p>
    <w:p w14:paraId="3EEA177C" w14:textId="77777777" w:rsidR="00D339D2" w:rsidRDefault="00D339D2" w:rsidP="00D339D2">
      <w:r>
        <w:t>Мошляк также обратил внимание населения на существование корпоративных пенсионных программ, которые внедряются руководством ряда крупных предприятий. Эксперт настоятельно порекомендовал соискателям при прохождении собеседований и трудоустройстве обязательно уточнять у потенциального работодателя информацию о наличии подобных мотивационных пакетов, так как они могут стать весомым дополнением к личным сбережениям сотрудника.</w:t>
      </w:r>
    </w:p>
    <w:p w14:paraId="50485816" w14:textId="3063B463" w:rsidR="00D339D2" w:rsidRPr="00D339D2" w:rsidRDefault="00B26016" w:rsidP="00D339D2">
      <w:hyperlink r:id="rId15" w:history="1">
        <w:r w:rsidR="00D339D2" w:rsidRPr="00546406">
          <w:rPr>
            <w:rStyle w:val="a3"/>
          </w:rPr>
          <w:t>https://deita.ru/article/588378</w:t>
        </w:r>
      </w:hyperlink>
      <w:r w:rsidR="00D339D2">
        <w:t xml:space="preserve"> </w:t>
      </w:r>
    </w:p>
    <w:p w14:paraId="1979E671" w14:textId="77777777" w:rsidR="005665D2" w:rsidRDefault="005665D2" w:rsidP="005665D2">
      <w:pPr>
        <w:pStyle w:val="2"/>
      </w:pPr>
      <w:bookmarkStart w:id="56" w:name="_Toc236380988"/>
      <w:r>
        <w:t>Весть (Калуга), 30.07.2026, Калужане стали чаще выбирать накопительную программу долгосрочных сбережений</w:t>
      </w:r>
      <w:bookmarkEnd w:id="56"/>
    </w:p>
    <w:p w14:paraId="748A297B" w14:textId="77777777" w:rsidR="005665D2" w:rsidRDefault="005665D2" w:rsidP="00573CBE">
      <w:pPr>
        <w:pStyle w:val="3"/>
      </w:pPr>
      <w:bookmarkStart w:id="57" w:name="_Toc236380989"/>
      <w:r>
        <w:t>В Калужской области в первом полугодии 2026 года жители заключили с негосударственными пенсионными фондами свыше 20 тысяч договоров долгосрочных сбережений, перечислив на эти цели 509 миллионов рублей.</w:t>
      </w:r>
      <w:bookmarkEnd w:id="57"/>
    </w:p>
    <w:p w14:paraId="736648DE" w14:textId="77777777" w:rsidR="005665D2" w:rsidRDefault="005665D2" w:rsidP="005665D2">
      <w:r>
        <w:t>Всего же с момента старта проекта в 2024 году калужане внесли в программу долгосрочных сбережений порядка 5 миллиардов рублей, заключив 86 тысяч договоров.</w:t>
      </w:r>
    </w:p>
    <w:p w14:paraId="36067026" w14:textId="77777777" w:rsidR="005665D2" w:rsidRDefault="005665D2" w:rsidP="005665D2">
      <w:r>
        <w:t>Программа долгосрочных сбережений стимулирует создавать накопления на долгосрочные цели, например, накопить на обучение детей, первый взнос на жилье или прибавку к пенсии.</w:t>
      </w:r>
    </w:p>
    <w:p w14:paraId="30093341" w14:textId="77777777" w:rsidR="005665D2" w:rsidRDefault="005665D2" w:rsidP="005665D2">
      <w:r>
        <w:t>Чтобы вступить в программу, необходимо заключить договор с любым из негосударственных пенсионных фондов, которые занимаются формированием долгосрочных сбережений. Сегодня в эту работу включены 29 из 32 работающих на рынке НПФ. Участник осуществляет добровольные взносы в ПДС, а оператор в лице НПФ инвестирует средства, обеспечивая доходность вложений.</w:t>
      </w:r>
    </w:p>
    <w:p w14:paraId="6C000918" w14:textId="77777777" w:rsidR="005665D2" w:rsidRDefault="005665D2" w:rsidP="005665D2">
      <w:r>
        <w:t>Начать получать ежемесячные выплаты от НПФ можно будет через 15 лет с момента заключения договора, либо с 55 лет для женщин, с 60 — для мужчин. В программе предусмотрены случаи, когда забрать все сбережения вместе с инвестиционным доходом можно раньше установленных сроков. Все взносы в ПДС, а также инвестдоход по ним застрахованы государством на сумму до 2,8 миллионов рублей.</w:t>
      </w:r>
    </w:p>
    <w:p w14:paraId="75CA024F" w14:textId="07D7EA6F" w:rsidR="00111D7C" w:rsidRPr="007715EA" w:rsidRDefault="00B26016" w:rsidP="005665D2">
      <w:hyperlink r:id="rId16" w:history="1">
        <w:r w:rsidR="005665D2" w:rsidRPr="00546406">
          <w:rPr>
            <w:rStyle w:val="a3"/>
          </w:rPr>
          <w:t>https://www.vest-news.ru/news/1000520035</w:t>
        </w:r>
      </w:hyperlink>
    </w:p>
    <w:p w14:paraId="6DFED328" w14:textId="38936E95" w:rsidR="00E83686" w:rsidRPr="005C7844" w:rsidRDefault="00E83686" w:rsidP="00E83686">
      <w:pPr>
        <w:pStyle w:val="2"/>
      </w:pPr>
      <w:bookmarkStart w:id="58" w:name="_Toc236380990"/>
      <w:r>
        <w:lastRenderedPageBreak/>
        <w:t>Коммерсантъ Ярославль</w:t>
      </w:r>
      <w:r w:rsidRPr="005C7844">
        <w:t>, 30.07.2026, Ярославцы перевели свыше 7 млрд в программу долгосрочных сбережений</w:t>
      </w:r>
      <w:bookmarkEnd w:id="58"/>
    </w:p>
    <w:p w14:paraId="63F79805" w14:textId="77777777" w:rsidR="00E83686" w:rsidRPr="005C7844" w:rsidRDefault="00E83686" w:rsidP="00E83686">
      <w:pPr>
        <w:pStyle w:val="3"/>
      </w:pPr>
      <w:bookmarkStart w:id="59" w:name="_Toc236380991"/>
      <w:r w:rsidRPr="005C7844">
        <w:t>Жители Ярославской области перевели в программу долгосрочных сбережений (ПДС) 7,1 млрд руб. за все время ее действия. За последние два месяца сумма сбережений увеличилась на 400 млн руб. Об этом «Ъ-Ярославль» сообщили в региональном отделении Банка России.</w:t>
      </w:r>
      <w:bookmarkEnd w:id="59"/>
    </w:p>
    <w:p w14:paraId="3F331763" w14:textId="77777777" w:rsidR="00E83686" w:rsidRPr="005C7844" w:rsidRDefault="00E83686" w:rsidP="00E83686">
      <w:r w:rsidRPr="005C7844">
        <w:t>Участниками программы стали 121 тыс. местных жителей. Из них 25,6 тыс. человек присоединились в 2026 году. По информации отделения, каждый из участников направил в программу более 58 тыс. руб.</w:t>
      </w:r>
    </w:p>
    <w:p w14:paraId="26150975" w14:textId="77777777" w:rsidR="00E83686" w:rsidRPr="005C7844" w:rsidRDefault="00E83686" w:rsidP="00E83686">
      <w:r w:rsidRPr="005C7844">
        <w:t>Программа стартовала в России в январе 2024 года и позволяет сформировать финансовую подушку или получить дополнительный доход к пенсии. Предполагается государственное софинансирование до 36 тыс. руб. в год в течение первых 10 лет и возможность получить налоговый вычет до 52 тыс. руб. Деньги застрахованы государством в пределах 2,8 млн руб. Средства можно использовать через 15 лет или по достижении 55 лет для женщин и 60 лет для мужчин.</w:t>
      </w:r>
      <w:r w:rsidRPr="00E83686">
        <w:rPr>
          <w:lang w:val="en-US"/>
        </w:rPr>
        <w:t> </w:t>
      </w:r>
    </w:p>
    <w:p w14:paraId="101894D7" w14:textId="77777777" w:rsidR="00E83686" w:rsidRPr="005C7844" w:rsidRDefault="00E83686" w:rsidP="00E83686">
      <w:r w:rsidRPr="005C7844">
        <w:t>Алла Чижова</w:t>
      </w:r>
    </w:p>
    <w:p w14:paraId="2C8FE6A3" w14:textId="6910DFE7" w:rsidR="00E83686" w:rsidRPr="005C7844" w:rsidRDefault="00B26016" w:rsidP="00E83686">
      <w:hyperlink r:id="rId17" w:history="1">
        <w:r w:rsidR="00E83686" w:rsidRPr="005569B6">
          <w:rPr>
            <w:rStyle w:val="a3"/>
            <w:lang w:val="en-US"/>
          </w:rPr>
          <w:t>https</w:t>
        </w:r>
        <w:r w:rsidR="00E83686" w:rsidRPr="005C7844">
          <w:rPr>
            <w:rStyle w:val="a3"/>
          </w:rPr>
          <w:t>://</w:t>
        </w:r>
        <w:r w:rsidR="00E83686" w:rsidRPr="005569B6">
          <w:rPr>
            <w:rStyle w:val="a3"/>
            <w:lang w:val="en-US"/>
          </w:rPr>
          <w:t>www</w:t>
        </w:r>
        <w:r w:rsidR="00E83686" w:rsidRPr="005C7844">
          <w:rPr>
            <w:rStyle w:val="a3"/>
          </w:rPr>
          <w:t>.</w:t>
        </w:r>
        <w:r w:rsidR="00E83686" w:rsidRPr="005569B6">
          <w:rPr>
            <w:rStyle w:val="a3"/>
            <w:lang w:val="en-US"/>
          </w:rPr>
          <w:t>kommersant</w:t>
        </w:r>
        <w:r w:rsidR="00E83686" w:rsidRPr="005C7844">
          <w:rPr>
            <w:rStyle w:val="a3"/>
          </w:rPr>
          <w:t>.</w:t>
        </w:r>
        <w:r w:rsidR="00E83686" w:rsidRPr="005569B6">
          <w:rPr>
            <w:rStyle w:val="a3"/>
            <w:lang w:val="en-US"/>
          </w:rPr>
          <w:t>ru</w:t>
        </w:r>
        <w:r w:rsidR="00E83686" w:rsidRPr="005C7844">
          <w:rPr>
            <w:rStyle w:val="a3"/>
          </w:rPr>
          <w:t>/</w:t>
        </w:r>
        <w:r w:rsidR="00E83686" w:rsidRPr="005569B6">
          <w:rPr>
            <w:rStyle w:val="a3"/>
            <w:lang w:val="en-US"/>
          </w:rPr>
          <w:t>doc</w:t>
        </w:r>
        <w:r w:rsidR="00E83686" w:rsidRPr="005C7844">
          <w:rPr>
            <w:rStyle w:val="a3"/>
          </w:rPr>
          <w:t>/8848380</w:t>
        </w:r>
      </w:hyperlink>
      <w:r w:rsidR="00E83686" w:rsidRPr="005C7844">
        <w:t xml:space="preserve"> </w:t>
      </w:r>
    </w:p>
    <w:p w14:paraId="315EA491" w14:textId="77777777" w:rsidR="00913042" w:rsidRPr="00913042" w:rsidRDefault="00913042" w:rsidP="00913042">
      <w:pPr>
        <w:pStyle w:val="2"/>
      </w:pPr>
      <w:bookmarkStart w:id="60" w:name="_Toc236380992"/>
      <w:r>
        <w:t>Лента новостей Мурманска</w:t>
      </w:r>
      <w:r w:rsidRPr="00913042">
        <w:t>, 30.07.2026, Вычет до миллиона рублей на семью: с сентября в Мурманске расширят льготы по ПДС для родителей</w:t>
      </w:r>
      <w:bookmarkEnd w:id="60"/>
    </w:p>
    <w:p w14:paraId="6D675680" w14:textId="54BAB0C1" w:rsidR="00913042" w:rsidRPr="00913042" w:rsidRDefault="00913042" w:rsidP="00913042">
      <w:pPr>
        <w:pStyle w:val="3"/>
      </w:pPr>
      <w:bookmarkStart w:id="61" w:name="_Toc236380993"/>
      <w:r w:rsidRPr="00913042">
        <w:t>Более 15 тысяч договоров по программе долгосрочных сбережений (ПДС)</w:t>
      </w:r>
      <w:r w:rsidRPr="00913042">
        <w:rPr>
          <w:lang w:val="en-US"/>
        </w:rPr>
        <w:t> </w:t>
      </w:r>
      <w:r w:rsidRPr="00913042">
        <w:t>заключили мурманчане.  Таковы данные за первое полугодие 2026 года.</w:t>
      </w:r>
      <w:bookmarkEnd w:id="61"/>
    </w:p>
    <w:p w14:paraId="306E63CA" w14:textId="77777777" w:rsidR="00913042" w:rsidRPr="00913042" w:rsidRDefault="00913042" w:rsidP="00913042">
      <w:r w:rsidRPr="00913042">
        <w:t>Цифра на 29% превышает показатели аналогичного периода прошлого года.</w:t>
      </w:r>
      <w:r w:rsidRPr="00913042">
        <w:rPr>
          <w:lang w:val="en-US"/>
        </w:rPr>
        <w:t> </w:t>
      </w:r>
    </w:p>
    <w:p w14:paraId="15F6F675" w14:textId="77777777" w:rsidR="00913042" w:rsidRPr="00913042" w:rsidRDefault="00913042" w:rsidP="00913042">
      <w:r w:rsidRPr="00913042">
        <w:t>Программу запустили 2,5 года назад, и к ней присоединились почти 65 тысяч северян. Объём накоплений к началу июля уже больше 4,9 миллиарда рублей.</w:t>
      </w:r>
    </w:p>
    <w:p w14:paraId="3E599137" w14:textId="77777777" w:rsidR="00913042" w:rsidRPr="00913042" w:rsidRDefault="00913042" w:rsidP="00913042">
      <w:r w:rsidRPr="00913042">
        <w:t>Условия выгодные: государство в течение 10 лет будет ежегодно добавлять на счёт до 36 тысяч рублей (сколько внесёте — столько добавит, но не больше этой суммы).</w:t>
      </w:r>
      <w:r w:rsidRPr="00913042">
        <w:rPr>
          <w:lang w:val="en-US"/>
        </w:rPr>
        <w:t> </w:t>
      </w:r>
    </w:p>
    <w:p w14:paraId="0D24B2FD" w14:textId="77777777" w:rsidR="00913042" w:rsidRPr="00913042" w:rsidRDefault="00913042" w:rsidP="00913042">
      <w:r w:rsidRPr="00913042">
        <w:t>Все накопления застрахованы — при проблемах с фондом государство вернёт до 2,8 млн рублей, что вдвое выше гарантии по банковским вкладам.</w:t>
      </w:r>
      <w:r w:rsidRPr="00913042">
        <w:rPr>
          <w:lang w:val="en-US"/>
        </w:rPr>
        <w:t> </w:t>
      </w:r>
    </w:p>
    <w:p w14:paraId="53F35CBD" w14:textId="77777777" w:rsidR="00913042" w:rsidRPr="00913042" w:rsidRDefault="00913042" w:rsidP="00913042">
      <w:r w:rsidRPr="00913042">
        <w:t>Кроме того, каждый год можно получать налоговый вычет — 13% от внесённой суммы. Можно открывать несколько счетов, в том числе на детей и других родственников.</w:t>
      </w:r>
    </w:p>
    <w:p w14:paraId="3A39ADC8" w14:textId="77777777" w:rsidR="00913042" w:rsidRPr="00913042" w:rsidRDefault="00913042" w:rsidP="00913042">
      <w:r w:rsidRPr="00913042">
        <w:t>Руководитель направления экономического отдела Отделения Банка России по Мурманской области Олеся Бачиннова отмечает, что популярность ПДС в регионе растёт по существенной причине: здесь удачно сочетаются господдержка и финансовые преимущества, которые позволяют формировать «подушку безопасности» к пенсии или на случай сложных ситуаций.</w:t>
      </w:r>
    </w:p>
    <w:p w14:paraId="51CC9371" w14:textId="77777777" w:rsidR="00913042" w:rsidRPr="00913042" w:rsidRDefault="00913042" w:rsidP="00913042">
      <w:r w:rsidRPr="00913042">
        <w:t>С 1 сентября 2026 года станут шире льготы для родителей. Лимит налогового вычета за сбережения в пользу детей увеличится с 400 до 500 тысяч рублей. При этом оформить возврат смогут оба родителя, что позволит семье вернуть налог с суммы до 1 миллиона рублей.</w:t>
      </w:r>
      <w:r w:rsidRPr="00913042">
        <w:rPr>
          <w:lang w:val="en-US"/>
        </w:rPr>
        <w:t> </w:t>
      </w:r>
    </w:p>
    <w:p w14:paraId="30414253" w14:textId="77777777" w:rsidR="00913042" w:rsidRPr="00913042" w:rsidRDefault="00913042" w:rsidP="00913042">
      <w:r w:rsidRPr="00913042">
        <w:lastRenderedPageBreak/>
        <w:t>Воспользоваться льготой можно, пока ребёнку не исполнилось 18 лет (или 24 года при очном обучении).</w:t>
      </w:r>
    </w:p>
    <w:p w14:paraId="57C24BF8" w14:textId="59A34ED5" w:rsidR="005665D2" w:rsidRDefault="00B26016" w:rsidP="005665D2">
      <w:hyperlink r:id="rId18" w:history="1">
        <w:r w:rsidR="00913042" w:rsidRPr="005569B6">
          <w:rPr>
            <w:rStyle w:val="a3"/>
          </w:rPr>
          <w:t>https://murmansk-news.net/society/2026/07/30/330561.html</w:t>
        </w:r>
      </w:hyperlink>
      <w:r w:rsidR="00913042" w:rsidRPr="00E83686">
        <w:t xml:space="preserve"> </w:t>
      </w:r>
    </w:p>
    <w:p w14:paraId="691424BB" w14:textId="0B5C46EF" w:rsidR="00CC5F9C" w:rsidRDefault="00CC5F9C" w:rsidP="005665D2"/>
    <w:p w14:paraId="556CD141" w14:textId="77777777" w:rsidR="00CC5F9C" w:rsidRPr="003804DF" w:rsidRDefault="00CC5F9C" w:rsidP="00CC5F9C">
      <w:pPr>
        <w:pStyle w:val="2"/>
      </w:pPr>
      <w:bookmarkStart w:id="62" w:name="_Toc236380994"/>
      <w:bookmarkStart w:id="63" w:name="_GoBack"/>
      <w:bookmarkEnd w:id="63"/>
      <w:r>
        <w:t>Вечерняя Москва</w:t>
      </w:r>
      <w:r w:rsidRPr="003804DF">
        <w:t>, 30.07.2026, Движение Первых и Банк России учат молодежь финансовой грамотности</w:t>
      </w:r>
      <w:bookmarkEnd w:id="62"/>
    </w:p>
    <w:p w14:paraId="4AA482BB" w14:textId="77777777" w:rsidR="00CC5F9C" w:rsidRPr="003804DF" w:rsidRDefault="00CC5F9C" w:rsidP="00CC5F9C">
      <w:pPr>
        <w:pStyle w:val="3"/>
      </w:pPr>
      <w:bookmarkStart w:id="64" w:name="_Toc236380995"/>
      <w:r w:rsidRPr="003804DF">
        <w:t>Новые выпуски информационно-просветительского марафона «Первые. Навыки для жизни» Движения Первых учат подростков ответственно и грамотно распоряжаться финансами. Ведущие эксперты рассказывают о банковских вкладах, накопительном страховании жизни и программе долгосрочных сбережений. Выпуски подготовлены при поддержке Банка России и уже доступны в ВКонтакте.</w:t>
      </w:r>
      <w:bookmarkEnd w:id="64"/>
    </w:p>
    <w:p w14:paraId="24380ACA" w14:textId="77777777" w:rsidR="00CC5F9C" w:rsidRPr="003804DF" w:rsidRDefault="00CC5F9C" w:rsidP="00CC5F9C">
      <w:r w:rsidRPr="003804DF">
        <w:t>Цифровые уроки основаны на материалах Азбуки финансовой безопасности Первых и чек-листах Банка России. Ведут их студенты третьего курса Финансового университета при Правительстве РФ Владислав и Егор Крошечкины – братья-близнецы, обладающие противоположными характерами. Именно на этом контрасте построена вся серия.</w:t>
      </w:r>
    </w:p>
    <w:p w14:paraId="1502AC78" w14:textId="77777777" w:rsidR="00CC5F9C" w:rsidRPr="00153DF6" w:rsidRDefault="00CC5F9C" w:rsidP="00CC5F9C">
      <w:r w:rsidRPr="003804DF">
        <w:t xml:space="preserve">— Мы хотим, чтобы разговор о деньгах с подростками звучал просто и честно, как и разговор о любых других важных жизненных навыках. Сегодня многие сталкиваются с ситуацией, когда вместо одного финансового продукта им незаметно предлагают совсем другой — с иными условиями и рисками. </w:t>
      </w:r>
      <w:r w:rsidRPr="00153DF6">
        <w:t>Мы хотим, чтобы ребята не боялись задавать вопросы менеджеру в банке и умели отличать вклад от страховки, а страховку от накоплений на будущее, — отметила начальник отдела финансовой грамотности Управления по связям с общественностью и финансовой грамотности ГУ Банка России по ЦФО Ольга Милова.</w:t>
      </w:r>
    </w:p>
    <w:p w14:paraId="229F3D34" w14:textId="77777777" w:rsidR="00CC5F9C" w:rsidRPr="00153DF6" w:rsidRDefault="00CC5F9C" w:rsidP="00CC5F9C">
      <w:r w:rsidRPr="00153DF6">
        <w:t>Из первого выпуска зрители узнают, чем банковский вклад отличается от других похожих на него финансовых продуктов. В нем называют главные признаки настоящего вклада и объясняют, какие вопросы стоит задать менеджеру.</w:t>
      </w:r>
    </w:p>
    <w:p w14:paraId="51FBC3EA" w14:textId="77777777" w:rsidR="00CC5F9C" w:rsidRPr="00153DF6" w:rsidRDefault="00CC5F9C" w:rsidP="00CC5F9C">
      <w:r w:rsidRPr="00153DF6">
        <w:t>Вторая серия посвящена накопительному страхованию жизни. Ведущие объясняют, что этот продукт заключается не с банком, а со страховой компанией. Отдельно в выпуске рассказывают о «периоде охлаждения», в течение которого можно отказаться от договора без потерь.</w:t>
      </w:r>
    </w:p>
    <w:p w14:paraId="4297C18C" w14:textId="77777777" w:rsidR="00CC5F9C" w:rsidRPr="00153DF6" w:rsidRDefault="00CC5F9C" w:rsidP="00CC5F9C">
      <w:r w:rsidRPr="00153DF6">
        <w:t>Третий ролик раскрывает тему программы долгосрочных сбережений, которыми управляют негосударственные пенсионные фонды. Герои объясняют, что государство участвует в ее софинансировании, отдельно объясняют, что происходит со сбережениями, если у фонда отзывают лицензию.</w:t>
      </w:r>
    </w:p>
    <w:p w14:paraId="52E8F405" w14:textId="77777777" w:rsidR="00CC5F9C" w:rsidRPr="00153DF6" w:rsidRDefault="00CC5F9C" w:rsidP="00CC5F9C">
      <w:r w:rsidRPr="00153DF6">
        <w:t>Марафон «Первые. Навыки для жизни» обращается не только к подросткам, но и к их родителям, педагогам, наставникам и всем, кто помогает молодежи разбираться в финансовых вопросах. Выпуски можно смотреть самому, обсуждать в классе, а также показывать на занятиях по финансовой грамотности. Такой формат использован впервые. Движение Первых выходит за рамки направлений, которыми занималось раньше, реализуя совместный проект совместно с Банком</w:t>
      </w:r>
      <w:r w:rsidRPr="003804DF">
        <w:rPr>
          <w:lang w:val="en-US"/>
        </w:rPr>
        <w:t> </w:t>
      </w:r>
      <w:r w:rsidRPr="00153DF6">
        <w:t>России.</w:t>
      </w:r>
    </w:p>
    <w:p w14:paraId="6E19F1C6" w14:textId="4DE64DB1" w:rsidR="00CC5F9C" w:rsidRPr="00E83686" w:rsidRDefault="00CC5F9C" w:rsidP="00CC5F9C">
      <w:hyperlink r:id="rId19" w:history="1">
        <w:r w:rsidRPr="005569B6">
          <w:rPr>
            <w:rStyle w:val="a3"/>
          </w:rPr>
          <w:t>https://vm.ru/news/1346508-zharko-i-dozhdi-kakoj-budet-pogoda-v-moskve-v-pervoj-polovine-avgusta</w:t>
        </w:r>
      </w:hyperlink>
    </w:p>
    <w:p w14:paraId="717E4C1D" w14:textId="77777777" w:rsidR="00913042" w:rsidRPr="00E83686" w:rsidRDefault="00913042" w:rsidP="005665D2"/>
    <w:p w14:paraId="61C77DB8" w14:textId="77777777" w:rsidR="00111D7C" w:rsidRPr="00913042" w:rsidRDefault="00111D7C" w:rsidP="00111D7C">
      <w:pPr>
        <w:pStyle w:val="10"/>
      </w:pPr>
      <w:bookmarkStart w:id="65" w:name="_Toc165991074"/>
      <w:bookmarkStart w:id="66" w:name="_Toc236380996"/>
      <w:r>
        <w:t>Н</w:t>
      </w:r>
      <w:r w:rsidRPr="00880858">
        <w:t>овости развити</w:t>
      </w:r>
      <w:r>
        <w:t>я</w:t>
      </w:r>
      <w:r w:rsidRPr="00880858">
        <w:t xml:space="preserve"> системы обязательного пенсионного страхования и страховой пенсии</w:t>
      </w:r>
      <w:bookmarkEnd w:id="46"/>
      <w:bookmarkEnd w:id="47"/>
      <w:bookmarkEnd w:id="48"/>
      <w:bookmarkEnd w:id="65"/>
      <w:bookmarkEnd w:id="66"/>
    </w:p>
    <w:p w14:paraId="0F3B6834" w14:textId="05AB70C5" w:rsidR="00A34C12" w:rsidRPr="00A34C12" w:rsidRDefault="00A34C12" w:rsidP="00A34C12">
      <w:pPr>
        <w:pStyle w:val="2"/>
      </w:pPr>
      <w:bookmarkStart w:id="67" w:name="_Звезда,_30.07.2026,_Более"/>
      <w:bookmarkStart w:id="68" w:name="_Toc236380997"/>
      <w:bookmarkEnd w:id="67"/>
      <w:r w:rsidRPr="00A34C12">
        <w:t>Звезда, 30.07.2026, Более семи миллионам пенсионеров увеличат выплаты с 1 августа</w:t>
      </w:r>
      <w:bookmarkEnd w:id="68"/>
    </w:p>
    <w:p w14:paraId="7519392D" w14:textId="77777777" w:rsidR="00A34C12" w:rsidRPr="00A34C12" w:rsidRDefault="00A34C12" w:rsidP="00A34C12">
      <w:pPr>
        <w:pStyle w:val="3"/>
      </w:pPr>
      <w:bookmarkStart w:id="69" w:name="_Toc236380998"/>
      <w:r w:rsidRPr="00A34C12">
        <w:t xml:space="preserve">Около 7 300 000 работающих пенсионеров получат индексацию пенсии в пределах трех индивидуальных пенсионных коэффициентов (ИПК) за период работы за 2025 год. Об этом рассказала депутат Госдумы РФ, член Комитета по труду, социальной политике и делам ветеранов Светлана Бессараб, отвечая на вопрос </w:t>
      </w:r>
      <w:r w:rsidRPr="00A34C12">
        <w:rPr>
          <w:lang w:val="en-US"/>
        </w:rPr>
        <w:t>Zvezdanews</w:t>
      </w:r>
      <w:r w:rsidRPr="00A34C12">
        <w:t xml:space="preserve"> о перерасчете пенсий.</w:t>
      </w:r>
      <w:bookmarkEnd w:id="69"/>
    </w:p>
    <w:p w14:paraId="63B36C94" w14:textId="77777777" w:rsidR="00A34C12" w:rsidRPr="00A34C12" w:rsidRDefault="00A34C12" w:rsidP="00A34C12">
      <w:r w:rsidRPr="00A34C12">
        <w:t>По словам депутата, общая сумма надбавки будет составлять до 450 рублей.</w:t>
      </w:r>
    </w:p>
    <w:p w14:paraId="755965EB" w14:textId="77777777" w:rsidR="00A34C12" w:rsidRPr="00A34C12" w:rsidRDefault="00A34C12" w:rsidP="00A34C12">
      <w:r w:rsidRPr="00A34C12">
        <w:t>Напомним, 1 августа пройдет перерасчет страховых пенсий по старости у работающих пенсионеров. Он будет осуществлен тем пенсионерам, за кого в 2025 году работодатели отчисляли страховые взносы.</w:t>
      </w:r>
    </w:p>
    <w:p w14:paraId="01A7E7C1" w14:textId="77777777" w:rsidR="00A34C12" w:rsidRPr="00A34C12" w:rsidRDefault="00A34C12" w:rsidP="00A34C12">
      <w:r w:rsidRPr="00A34C12">
        <w:t>«Кроме того, предусматривается повышение пенсий получателям накопительной части пенсии примерно на 17,3%, по росту индекса инвестиционного портфеля. Это для тех, кто в государственном пенсионном фонде, а в отдельных НПФ (негосударственный пенсионный фонд. - Прим. ред.) - до 19,3% с учетом долгосрочных сбережений», - отметила Бессараб.</w:t>
      </w:r>
    </w:p>
    <w:p w14:paraId="21728280" w14:textId="77777777" w:rsidR="00A34C12" w:rsidRPr="00A34C12" w:rsidRDefault="00A34C12" w:rsidP="00A34C12">
      <w:r w:rsidRPr="00A34C12">
        <w:t>Также «точечное» повышение затронет бывших сотрудников летных экипажей и работников, которые осуществляют добычу руды.</w:t>
      </w:r>
    </w:p>
    <w:p w14:paraId="4105227F" w14:textId="77777777" w:rsidR="00A34C12" w:rsidRPr="00A34C12" w:rsidRDefault="00A34C12" w:rsidP="00A34C12">
      <w:r w:rsidRPr="00A34C12">
        <w:t>«Это такие повышения, которые происходят в корпоративном секторе для тех, кто работал в опасных и вредных условиях труда и кто повышенные страховые взносы уплачивал за этот период», - объяснила Бессараб.</w:t>
      </w:r>
    </w:p>
    <w:p w14:paraId="7D0937BD" w14:textId="77777777" w:rsidR="00A34C12" w:rsidRPr="00A34C12" w:rsidRDefault="00A34C12" w:rsidP="00A34C12">
      <w:r w:rsidRPr="00A34C12">
        <w:t>Напомним, с 1 июля пенсионеры, которым в июне исполнилось 80 лет, начали получать удвоенную фиксированную выплату к страховой пенсии по старости. После увеличения выплата составляет 19 169,38 рубля.</w:t>
      </w:r>
    </w:p>
    <w:p w14:paraId="6986B41E" w14:textId="215DF397" w:rsidR="00A34C12" w:rsidRPr="00B26016" w:rsidRDefault="00B26016" w:rsidP="00A34C12">
      <w:hyperlink r:id="rId20" w:history="1">
        <w:r w:rsidR="00A34C12" w:rsidRPr="005569B6">
          <w:rPr>
            <w:rStyle w:val="a3"/>
            <w:lang w:val="en-US"/>
          </w:rPr>
          <w:t>https</w:t>
        </w:r>
        <w:r w:rsidR="00A34C12" w:rsidRPr="00A34C12">
          <w:rPr>
            <w:rStyle w:val="a3"/>
          </w:rPr>
          <w:t>://</w:t>
        </w:r>
        <w:r w:rsidR="00A34C12" w:rsidRPr="005569B6">
          <w:rPr>
            <w:rStyle w:val="a3"/>
            <w:lang w:val="en-US"/>
          </w:rPr>
          <w:t>tvzvezda</w:t>
        </w:r>
        <w:r w:rsidR="00A34C12" w:rsidRPr="00A34C12">
          <w:rPr>
            <w:rStyle w:val="a3"/>
          </w:rPr>
          <w:t>.</w:t>
        </w:r>
        <w:r w:rsidR="00A34C12" w:rsidRPr="005569B6">
          <w:rPr>
            <w:rStyle w:val="a3"/>
            <w:lang w:val="en-US"/>
          </w:rPr>
          <w:t>ru</w:t>
        </w:r>
        <w:r w:rsidR="00A34C12" w:rsidRPr="00A34C12">
          <w:rPr>
            <w:rStyle w:val="a3"/>
          </w:rPr>
          <w:t>/</w:t>
        </w:r>
        <w:r w:rsidR="00A34C12" w:rsidRPr="005569B6">
          <w:rPr>
            <w:rStyle w:val="a3"/>
            <w:lang w:val="en-US"/>
          </w:rPr>
          <w:t>news</w:t>
        </w:r>
        <w:r w:rsidR="00A34C12" w:rsidRPr="00A34C12">
          <w:rPr>
            <w:rStyle w:val="a3"/>
          </w:rPr>
          <w:t>/20267301632-</w:t>
        </w:r>
        <w:r w:rsidR="00A34C12" w:rsidRPr="005569B6">
          <w:rPr>
            <w:rStyle w:val="a3"/>
            <w:lang w:val="en-US"/>
          </w:rPr>
          <w:t>J</w:t>
        </w:r>
        <w:r w:rsidR="00A34C12" w:rsidRPr="00A34C12">
          <w:rPr>
            <w:rStyle w:val="a3"/>
          </w:rPr>
          <w:t>0</w:t>
        </w:r>
        <w:r w:rsidR="00A34C12" w:rsidRPr="005569B6">
          <w:rPr>
            <w:rStyle w:val="a3"/>
            <w:lang w:val="en-US"/>
          </w:rPr>
          <w:t>r</w:t>
        </w:r>
        <w:r w:rsidR="00A34C12" w:rsidRPr="00A34C12">
          <w:rPr>
            <w:rStyle w:val="a3"/>
          </w:rPr>
          <w:t>1</w:t>
        </w:r>
        <w:r w:rsidR="00A34C12" w:rsidRPr="005569B6">
          <w:rPr>
            <w:rStyle w:val="a3"/>
            <w:lang w:val="en-US"/>
          </w:rPr>
          <w:t>m</w:t>
        </w:r>
        <w:r w:rsidR="00A34C12" w:rsidRPr="00A34C12">
          <w:rPr>
            <w:rStyle w:val="a3"/>
          </w:rPr>
          <w:t>.</w:t>
        </w:r>
        <w:r w:rsidR="00A34C12" w:rsidRPr="005569B6">
          <w:rPr>
            <w:rStyle w:val="a3"/>
            <w:lang w:val="en-US"/>
          </w:rPr>
          <w:t>html</w:t>
        </w:r>
      </w:hyperlink>
      <w:r w:rsidR="00A34C12" w:rsidRPr="00A34C12">
        <w:t xml:space="preserve"> </w:t>
      </w:r>
    </w:p>
    <w:p w14:paraId="0CCA6C1B" w14:textId="47D83772" w:rsidR="007715EA" w:rsidRPr="007715EA" w:rsidRDefault="007715EA" w:rsidP="007715EA">
      <w:pPr>
        <w:pStyle w:val="2"/>
      </w:pPr>
      <w:bookmarkStart w:id="70" w:name="_Toc236380999"/>
      <w:r w:rsidRPr="007715EA">
        <w:t>Российская газета, 30.07.2026</w:t>
      </w:r>
      <w:r w:rsidRPr="00B26016">
        <w:t xml:space="preserve">, </w:t>
      </w:r>
      <w:r w:rsidRPr="007715EA">
        <w:t>Оценка труда</w:t>
      </w:r>
      <w:bookmarkEnd w:id="70"/>
    </w:p>
    <w:p w14:paraId="4CA207A6" w14:textId="77777777" w:rsidR="007715EA" w:rsidRPr="007715EA" w:rsidRDefault="007715EA" w:rsidP="007715EA">
      <w:pPr>
        <w:pStyle w:val="3"/>
      </w:pPr>
      <w:bookmarkStart w:id="71" w:name="_Toc236381000"/>
      <w:r w:rsidRPr="007715EA">
        <w:t>С 1 августа работающие пенсионеры получат прибавку к пенсии на сумму заработанных индивидуальных пенсионных коэффициентов за предыдущий, 2025 год. Максимальная сумма прибавки составит три пенсионных коэффициента, что эквивалентно примерно 500 рублям.</w:t>
      </w:r>
      <w:bookmarkEnd w:id="71"/>
    </w:p>
    <w:p w14:paraId="7F0C3BD9" w14:textId="77777777" w:rsidR="007715EA" w:rsidRPr="007715EA" w:rsidRDefault="007715EA" w:rsidP="007715EA">
      <w:r w:rsidRPr="007715EA">
        <w:t xml:space="preserve">При этом пенсии работающих пенсионеров теперь ежегодно индексируются вместе с увеличением пенсий неработающих пенсионеров. Социальный фонд с августа проведет </w:t>
      </w:r>
      <w:r w:rsidRPr="007715EA">
        <w:lastRenderedPageBreak/>
        <w:t>и корректировку размера накопительной пенсии и срочной пенсионной выплаты. Как отметил глава Соцфонда Сергей Чирков, корректировка накопительной пенсии коснется свыше 133 тысяч россиян. Более 34 тысячам человек скорректируют срочную пенсионную выплату. Накопительные пенсии будут увеличены на 17,3% (в 2025 году увеличение составило 10,98%), срочные пенсионные выплаты - на 19,32% (в 2025 году они выросли на 11,32%).</w:t>
      </w:r>
    </w:p>
    <w:p w14:paraId="1360FE27" w14:textId="77777777" w:rsidR="007715EA" w:rsidRPr="007715EA" w:rsidRDefault="007715EA" w:rsidP="007715EA">
      <w:r w:rsidRPr="007715EA">
        <w:t>Корректировка накопительной пенсии коснется свыше 133 тысяч россиян, срочной пенсионной выплаты - 34 тысяч</w:t>
      </w:r>
    </w:p>
    <w:p w14:paraId="0B02DD7C" w14:textId="77777777" w:rsidR="007715EA" w:rsidRPr="007715EA" w:rsidRDefault="007715EA" w:rsidP="007715EA">
      <w:r w:rsidRPr="007715EA">
        <w:t>Пенсионные накопления выплачиваются или сразу, или добавляются к страховой пенсии. При единовременной выплате все пенсионные накопления перечисляются одной суммой. Срочная пенсионная выплата назначается на срок, который определит заявитель (но не менее 10 лет), она назначается за счет сформированных взносов в рамках программы государственного софинансирования пенсий, средств маткапитала, направленных на формирование будущей пенсии, и доходов от их инвестирования.</w:t>
      </w:r>
    </w:p>
    <w:p w14:paraId="07F7A42F" w14:textId="77777777" w:rsidR="007715EA" w:rsidRPr="00C336F4" w:rsidRDefault="007715EA" w:rsidP="007715EA">
      <w:r w:rsidRPr="00C336F4">
        <w:t>Российские пенсионеры, размер накоплений которых не превышает 440 тысяч рублей в 2026 году, имеют возможность единовременно снять всю сумму накопительной пенсии, пояснила член Комитета Госдумы по труду, социальной политике и делам ветеранов Светлана Бессараб.</w:t>
      </w:r>
    </w:p>
    <w:p w14:paraId="42625326" w14:textId="77777777" w:rsidR="007715EA" w:rsidRPr="00C336F4" w:rsidRDefault="007715EA" w:rsidP="007715EA">
      <w:r w:rsidRPr="00C336F4">
        <w:t>Если накопления превышают 440 тысяч рублей, то пенсионер будет получать выплаты прибавкой к основной пенсии. Право на такую выплату получат женщины, достигшие 55 лет, и мужчины в возрасте от 60 лет и старше.</w:t>
      </w:r>
    </w:p>
    <w:p w14:paraId="475B7039" w14:textId="21EA462C" w:rsidR="007715EA" w:rsidRPr="00B26016" w:rsidRDefault="00B26016" w:rsidP="007715EA">
      <w:hyperlink r:id="rId21" w:history="1">
        <w:r w:rsidR="007715EA" w:rsidRPr="005569B6">
          <w:rPr>
            <w:rStyle w:val="a3"/>
            <w:lang w:val="en-US"/>
          </w:rPr>
          <w:t>https</w:t>
        </w:r>
        <w:r w:rsidR="007715EA" w:rsidRPr="00C336F4">
          <w:rPr>
            <w:rStyle w:val="a3"/>
          </w:rPr>
          <w:t>://</w:t>
        </w:r>
        <w:r w:rsidR="007715EA" w:rsidRPr="005569B6">
          <w:rPr>
            <w:rStyle w:val="a3"/>
            <w:lang w:val="en-US"/>
          </w:rPr>
          <w:t>rg</w:t>
        </w:r>
        <w:r w:rsidR="007715EA" w:rsidRPr="00C336F4">
          <w:rPr>
            <w:rStyle w:val="a3"/>
          </w:rPr>
          <w:t>.</w:t>
        </w:r>
        <w:r w:rsidR="007715EA" w:rsidRPr="005569B6">
          <w:rPr>
            <w:rStyle w:val="a3"/>
            <w:lang w:val="en-US"/>
          </w:rPr>
          <w:t>ru</w:t>
        </w:r>
        <w:r w:rsidR="007715EA" w:rsidRPr="00C336F4">
          <w:rPr>
            <w:rStyle w:val="a3"/>
          </w:rPr>
          <w:t>/2026/07/30/</w:t>
        </w:r>
        <w:r w:rsidR="007715EA" w:rsidRPr="005569B6">
          <w:rPr>
            <w:rStyle w:val="a3"/>
            <w:lang w:val="en-US"/>
          </w:rPr>
          <w:t>ocenka</w:t>
        </w:r>
        <w:r w:rsidR="007715EA" w:rsidRPr="00C336F4">
          <w:rPr>
            <w:rStyle w:val="a3"/>
          </w:rPr>
          <w:t>-</w:t>
        </w:r>
        <w:r w:rsidR="007715EA" w:rsidRPr="005569B6">
          <w:rPr>
            <w:rStyle w:val="a3"/>
            <w:lang w:val="en-US"/>
          </w:rPr>
          <w:t>truda</w:t>
        </w:r>
        <w:r w:rsidR="007715EA" w:rsidRPr="00C336F4">
          <w:rPr>
            <w:rStyle w:val="a3"/>
          </w:rPr>
          <w:t>.</w:t>
        </w:r>
        <w:r w:rsidR="007715EA" w:rsidRPr="005569B6">
          <w:rPr>
            <w:rStyle w:val="a3"/>
            <w:lang w:val="en-US"/>
          </w:rPr>
          <w:t>html</w:t>
        </w:r>
      </w:hyperlink>
      <w:r w:rsidR="007715EA" w:rsidRPr="00C336F4">
        <w:t xml:space="preserve"> </w:t>
      </w:r>
    </w:p>
    <w:p w14:paraId="093F5B93" w14:textId="7DFAAB94" w:rsidR="00C336F4" w:rsidRPr="00C336F4" w:rsidRDefault="00C336F4" w:rsidP="00C336F4">
      <w:pPr>
        <w:pStyle w:val="2"/>
      </w:pPr>
      <w:bookmarkStart w:id="72" w:name="_Toc236381001"/>
      <w:r w:rsidRPr="00C336F4">
        <w:t>Комсомольская правда, 31.07.2026, Письма счастья - с завтрашнего дня</w:t>
      </w:r>
      <w:bookmarkEnd w:id="72"/>
    </w:p>
    <w:p w14:paraId="0DD6BD15" w14:textId="09876EC1" w:rsidR="00C336F4" w:rsidRPr="00C336F4" w:rsidRDefault="00895832" w:rsidP="00C336F4">
      <w:pPr>
        <w:pStyle w:val="3"/>
      </w:pPr>
      <w:bookmarkStart w:id="73" w:name="_Toc236381002"/>
      <w:r>
        <w:t xml:space="preserve">Кто не работает, </w:t>
      </w:r>
      <w:r w:rsidR="00C336F4" w:rsidRPr="00C336F4">
        <w:t>тот без индексации</w:t>
      </w:r>
      <w:r>
        <w:t xml:space="preserve">. </w:t>
      </w:r>
      <w:r w:rsidR="00C336F4" w:rsidRPr="00C336F4">
        <w:t>Традиционно с 1 августа небольшая прибавка ждет пенсионеров, которые  продолжают работать. Не надо путать ее с индексацией, которая проводится в  январе, здесь ситуация другая. За работающих пенсионеров, как и за любых  других трудящихся, работодатели переводят страховые взносы в Социальный  фонд. Из этих взносов и платятся пенсии.</w:t>
      </w:r>
      <w:bookmarkEnd w:id="73"/>
    </w:p>
    <w:p w14:paraId="022098E3" w14:textId="77777777" w:rsidR="00C336F4" w:rsidRPr="00C336F4" w:rsidRDefault="00C336F4" w:rsidP="00C336F4">
      <w:r w:rsidRPr="00C336F4">
        <w:t>Рассчитывать на прибавку могут только те пенсионеры, которые имели  официальную работу в прошлом году. Таковых у нас около 5,9 млн. Размер  прибавки напрямую зависит от зарплаты: чем она выше, тем больше денег дадут.  Но есть ограничения - работающему пенсионеру прибавить могут не более трех  пенсионных баллов за год. Стоимость одного балла в 2026 году - 156 рублей 76  копеек, поэтому максимальная прибавка составит 470 рублей с небольшим. Чтобы  получить этот максимум, работающий пенсионер должен официально получать не  менее 57,5 тысячи рублей в месяц.</w:t>
      </w:r>
    </w:p>
    <w:p w14:paraId="3795F02B" w14:textId="77777777" w:rsidR="00C336F4" w:rsidRPr="00C336F4" w:rsidRDefault="00C336F4" w:rsidP="00C336F4">
      <w:r w:rsidRPr="00C336F4">
        <w:t>Соцфонд объявил об очередном пересчете с 1 августа накопительных пенсий.</w:t>
      </w:r>
    </w:p>
    <w:p w14:paraId="0E2B61D7" w14:textId="77777777" w:rsidR="00C336F4" w:rsidRPr="00C336F4" w:rsidRDefault="00C336F4" w:rsidP="00C336F4">
      <w:r w:rsidRPr="00C336F4">
        <w:t xml:space="preserve">Цифры рекордные:  ? 17,3% - для тех, чьи пенсионные накопления находятся в управлении Соцфонда  России;  ? 19,3% - для тех, кто участвует в программе софинансирования пенсионных  накоплений, направил на пенсию материнский капитал </w:t>
      </w:r>
      <w:r w:rsidRPr="00C336F4">
        <w:lastRenderedPageBreak/>
        <w:t>или самостоятельно  формировал пенсионные накопления (не через работодателя и не через программу  софинансирования).</w:t>
      </w:r>
    </w:p>
    <w:p w14:paraId="315532C6" w14:textId="77777777" w:rsidR="00C336F4" w:rsidRPr="00C336F4" w:rsidRDefault="00C336F4" w:rsidP="00C336F4">
      <w:r w:rsidRPr="00C336F4">
        <w:t>Поясним, о чем вообще речь.</w:t>
      </w:r>
    </w:p>
    <w:p w14:paraId="2C899C37" w14:textId="77777777" w:rsidR="00C336F4" w:rsidRPr="00C336F4" w:rsidRDefault="00C336F4" w:rsidP="00C336F4">
      <w:r w:rsidRPr="00C336F4">
        <w:t>У части наших граждан, кроме прав на честно заработанную страховую пенсию  (раньше ее называли трудовой), есть еще право на накопительную часть пенсии.</w:t>
      </w:r>
    </w:p>
    <w:p w14:paraId="363AABFE" w14:textId="77777777" w:rsidR="00C336F4" w:rsidRPr="00C336F4" w:rsidRDefault="00C336F4" w:rsidP="00C336F4">
      <w:r w:rsidRPr="00C336F4">
        <w:t>Это:</w:t>
      </w:r>
    </w:p>
    <w:p w14:paraId="03E50A17" w14:textId="77777777" w:rsidR="00C336F4" w:rsidRPr="00C336F4" w:rsidRDefault="00C336F4" w:rsidP="00C336F4">
      <w:r w:rsidRPr="00C336F4">
        <w:t>? мужчины 1953 - 1966 годов рождения и женщины 1957 - 1966 годов рождения,  за которых работодатели перечисляли страховые взносы на накопительную пенсию  с 2002 по 2004 год;  ? мужчины и женщины 1967 года рождения и моложе, за которых работодатели  перечисляли страховые взносы на накопительную пенсию с 2002 по 2013 год.  Почему именно они? Потому что так в те годы было устроено наше пенсионное  законодательство: взносы перечислялись и на страховую, и на накопительную  часть пенсии. Законы изменились, а пенсионные накопления у этих категорий  граждан остались. Предполагается, что эти деньги государственная управляющая  компания или частный пенсионный фонд куда-то инвестируют и тем самым  зарабатывают будущему пенсионеру прибавку к пенсии.</w:t>
      </w:r>
    </w:p>
    <w:p w14:paraId="04C0CD88" w14:textId="77777777" w:rsidR="00C336F4" w:rsidRPr="00C336F4" w:rsidRDefault="00C336F4" w:rsidP="00C336F4">
      <w:r w:rsidRPr="00C336F4">
        <w:t>Так вот, у тех, кому эта самая &lt;прибавка&gt; назначена Социальным фондом России  (то есть за ваши пенсионные накопления отвечало государство, вы их не  переводили в какой-то негосударственный пенсионный фонд), с 1 августа она  вырастет на 17,3%.</w:t>
      </w:r>
    </w:p>
    <w:p w14:paraId="73997E38" w14:textId="77777777" w:rsidR="00C336F4" w:rsidRPr="00C336F4" w:rsidRDefault="00C336F4" w:rsidP="00C336F4">
      <w:r w:rsidRPr="00C336F4">
        <w:t>Есть еще ряд категорий граждан, которые добровольно участвовали и участвуют  в разных программах с общим смыслом &lt;помоги себе увеличить пенсию сам&gt;.  Например, направили материнский капитал на будущую пенсию мамы. В таких  случаях &lt;надбавка к пенсии&gt; с 1 августа вырастет сильнее - на 19,3%.  Что у вас с пенсионными накоплениями и есть ли они, проще всего проверить  через &lt;Госуслуги&gt;. Найдите услугу &lt;Выписка из лицевого счета СФР&gt;, закажите  этот документ - и все узнаете.</w:t>
      </w:r>
    </w:p>
    <w:p w14:paraId="628C23CD" w14:textId="77777777" w:rsidR="00C336F4" w:rsidRPr="00C336F4" w:rsidRDefault="00C336F4" w:rsidP="00C336F4">
      <w:r w:rsidRPr="00C336F4">
        <w:t>&lt;Мир&gt; льгот  С 1 августа 2026 года по 31 марта 2027 года в России будет проводиться  эксперимент по использованию платежных карт &lt;Мир&gt; для получения социальных  льгот. Он касается многодетных семей, пенсионеров, инвалидов и студентов.  Для участия в эксперименте льготнику надо на портале госуслуг привязать к  своему аккаунту карту &lt;Мир&gt; любого банка. После этого все положенные льготы  - например, на проезд в общественном транспорте - можно автоматически  получать по этой карте. Носить с собой и предъявлять подтверждающее льготы  удостоверение будет не нужно.</w:t>
      </w:r>
    </w:p>
    <w:p w14:paraId="35465A3F" w14:textId="77777777" w:rsidR="00C336F4" w:rsidRPr="00C336F4" w:rsidRDefault="00C336F4" w:rsidP="00C336F4">
      <w:r w:rsidRPr="00C336F4">
        <w:t>Коммерческие организации в эксперименте тоже будут участвовать. Поэтому по  привязанной к &lt;Госуслугам&gt; карте можно будет также получать скидки в  магазинах и аптеках.</w:t>
      </w:r>
    </w:p>
    <w:p w14:paraId="6700F681" w14:textId="77777777" w:rsidR="00C336F4" w:rsidRPr="00C336F4" w:rsidRDefault="00C336F4" w:rsidP="00C336F4">
      <w:r w:rsidRPr="00C336F4">
        <w:t>Пока об участии в проекте объявили только три региона: Башкирия, Ростовская  и Тюменская области. Если эксперимент признают удачным, то в будущем решение  могут расширить на всю страну.</w:t>
      </w:r>
    </w:p>
    <w:p w14:paraId="2AFDA7FA" w14:textId="77777777" w:rsidR="00C336F4" w:rsidRPr="00C336F4" w:rsidRDefault="00C336F4" w:rsidP="00C336F4">
      <w:r w:rsidRPr="00C336F4">
        <w:t>С августа россиянам, у которых есть подтвержденная учетная запись на  &lt;Госуслугах&gt;, в личный кабинет автоматически начнут приходить налоговые  уведомления. Речь о платежках по транспортному и земельному налогу, налогу  на имущество (квартиры, дома), а также НДФЛ в тех случаях, когда гражданин  должен что-то внести в казну самостоятельно (то есть этого не делает его  работодатель).</w:t>
      </w:r>
    </w:p>
    <w:p w14:paraId="6021F7FC" w14:textId="77777777" w:rsidR="00C336F4" w:rsidRPr="00C336F4" w:rsidRDefault="00C336F4" w:rsidP="00C336F4">
      <w:r w:rsidRPr="00C336F4">
        <w:lastRenderedPageBreak/>
        <w:t>Получать &lt;письма счастья&gt; в электронном виде через &lt;Госуслуги&gt; можно было и  раньше, но для этого требовалось подать заявление. Теперь ничего подавать не  нужно - только платите налоги вовремя.</w:t>
      </w:r>
    </w:p>
    <w:p w14:paraId="12337A68" w14:textId="77777777" w:rsidR="00C336F4" w:rsidRPr="00C336F4" w:rsidRDefault="00C336F4" w:rsidP="00C336F4">
      <w:r w:rsidRPr="00C336F4">
        <w:t>Для тех, у кого есть личный кабинет на сайте Федеральной налоговой службы,  ничего не изменится: туда уведомления по-прежнему также поступят.  В бумажном же виде по почте &lt;письма счастья&gt; от налоговой придут тем, кому  их никак нельзя отправить в электронном виде: у плательщика нет ни  подтвержденного аккаунта на &lt;Госуслугах&gt;, ни личного кабинета на сайте ФНС.  Право на бумажный документ, впрочем, у любого гражданина остается: за ним  можно обратиться в свою налоговую или в МФЦ.</w:t>
      </w:r>
    </w:p>
    <w:p w14:paraId="53E9372D" w14:textId="1A56C81F" w:rsidR="00C336F4" w:rsidRPr="00B26016" w:rsidRDefault="00C336F4" w:rsidP="00C336F4">
      <w:r w:rsidRPr="00B26016">
        <w:t>Елена ОДИНЦОВА</w:t>
      </w:r>
    </w:p>
    <w:p w14:paraId="30AEC763" w14:textId="47FB96FC" w:rsidR="00B40A7F" w:rsidRPr="00B40A7F" w:rsidRDefault="00B40A7F" w:rsidP="00B40A7F">
      <w:pPr>
        <w:pStyle w:val="2"/>
      </w:pPr>
      <w:bookmarkStart w:id="74" w:name="_Toc236381003"/>
      <w:r w:rsidRPr="00B40A7F">
        <w:t>МК, 30.07.2026, Что нового ждет россиян с 1 августа: пенсии, квитанции ЖКХ, рассрочки...</w:t>
      </w:r>
      <w:bookmarkEnd w:id="74"/>
    </w:p>
    <w:p w14:paraId="4882433A" w14:textId="77777777" w:rsidR="00B40A7F" w:rsidRPr="00B40A7F" w:rsidRDefault="00B40A7F" w:rsidP="00B40A7F">
      <w:pPr>
        <w:pStyle w:val="3"/>
      </w:pPr>
      <w:bookmarkStart w:id="75" w:name="_Toc236381004"/>
      <w:r w:rsidRPr="00B40A7F">
        <w:t>Наступающий август - пора отпусков для законодателей: и Госдума, и Совет Федерации закрыли свои летние сессии и ушли на каникулы. Но сам законодательный процесс перерывов не терпит. Вот и в последний месяц лета вступает в силу целый ряд важных юридических и административных норм. Они касаются самых разных групп российского населения: работающих пенсионеров и владельцев гаражей, самозанятых и пользователей Госуслуг, получателей коммунальных квитанций и покупателей товаров в рассрочку... Все нововведения августа - в комментариях экспертов «МК».</w:t>
      </w:r>
      <w:bookmarkEnd w:id="75"/>
    </w:p>
    <w:p w14:paraId="4859E847" w14:textId="77777777" w:rsidR="00B40A7F" w:rsidRPr="00B40A7F" w:rsidRDefault="00B40A7F" w:rsidP="00B40A7F">
      <w:r w:rsidRPr="00B40A7F">
        <w:t>Перерасчет для работающих пенсионеров</w:t>
      </w:r>
    </w:p>
    <w:p w14:paraId="3C30CE53" w14:textId="77777777" w:rsidR="00B40A7F" w:rsidRPr="00B40A7F" w:rsidRDefault="00B40A7F" w:rsidP="00B40A7F">
      <w:r w:rsidRPr="00B40A7F">
        <w:t>С 1 августа Социальный фонд России (СФР) автоматически, без подачи заявлений, увеличит страховые пенсии работающим пенсионерам. Перерасчет касается тех, кто работал в 2025 году и за кого работодатели перечисляли страховые взносы. Повышение получат пенсионеры со страховой пенсией по старости или инвалидности. Размер прибавки зависит от зарплаты, продолжительности работы и уплаченных за пенсионера взносов. При перерасчете могут добавить до трех пенсионных коэффициентов, даже если реально заработанных баллов больше. В 2026 году один коэффициент стоит 156,76 рубля, поэтому максимальная прибавка составит 470,28 рубля в месяц.</w:t>
      </w:r>
    </w:p>
    <w:p w14:paraId="37681A86" w14:textId="77777777" w:rsidR="00B40A7F" w:rsidRPr="00B40A7F" w:rsidRDefault="00B40A7F" w:rsidP="00B40A7F">
      <w:r w:rsidRPr="00B40A7F">
        <w:t xml:space="preserve">Комментирует Артем Романюк, партнер </w:t>
      </w:r>
      <w:r w:rsidRPr="00B40A7F">
        <w:rPr>
          <w:lang w:val="en-US"/>
        </w:rPr>
        <w:t>BC</w:t>
      </w:r>
      <w:r w:rsidRPr="00B40A7F">
        <w:t xml:space="preserve"> </w:t>
      </w:r>
      <w:r w:rsidRPr="00B40A7F">
        <w:rPr>
          <w:lang w:val="en-US"/>
        </w:rPr>
        <w:t>Agency</w:t>
      </w:r>
      <w:r w:rsidRPr="00B40A7F">
        <w:t>: «Максимальная прибавка в 470 рублей выглядит достаточно скромной на фоне роста цен. Для пенсионеров с высокой официальной зарплатой ограничение в три пенсионных балла снижает отдачу от уплачиваемых страховых взносов, поэтому стимул продолжать официальную занятость становится слабее.</w:t>
      </w:r>
    </w:p>
    <w:p w14:paraId="2FCE4E63" w14:textId="77777777" w:rsidR="00B40A7F" w:rsidRPr="00B40A7F" w:rsidRDefault="00B40A7F" w:rsidP="00B40A7F">
      <w:r w:rsidRPr="00B40A7F">
        <w:t>Страховые взносы не «сгорают», но и не приводят к пропорциональному увеличению пенсии. Ограничение в три балла означает, что размер ежегодного перерасчета имеет установленный предел независимо от величины заработка. Именно поэтому у работающих пенсионеров может возникать ощущение, что дополнительные взносы не дают сопоставимого роста выплат.</w:t>
      </w:r>
    </w:p>
    <w:p w14:paraId="18A1FF4A" w14:textId="77777777" w:rsidR="00B40A7F" w:rsidRPr="00B40A7F" w:rsidRDefault="00B40A7F" w:rsidP="00B40A7F">
      <w:r w:rsidRPr="00B40A7F">
        <w:t xml:space="preserve">Само по себе это ограничение вряд ли приведет к массовому уходу пенсионеров в неформальную занятость, но может снизить заинтересованность части людей в полностью официальном оформлении своих трудовых отношений. Решение продолжать </w:t>
      </w:r>
      <w:r w:rsidRPr="00B40A7F">
        <w:lastRenderedPageBreak/>
        <w:t>работать вбелую зависит не только от размера прибавки к пенсии, но и от социальных гарантий, трудового стажа и других преимуществ официальной занятости».</w:t>
      </w:r>
    </w:p>
    <w:p w14:paraId="19CB6CC3" w14:textId="77777777" w:rsidR="00B40A7F" w:rsidRPr="00B40A7F" w:rsidRDefault="00B40A7F" w:rsidP="00B40A7F">
      <w:r w:rsidRPr="00B40A7F">
        <w:t>Увеличение накопительной пенсии</w:t>
      </w:r>
    </w:p>
    <w:p w14:paraId="2C183521" w14:textId="77777777" w:rsidR="00B40A7F" w:rsidRPr="00B40A7F" w:rsidRDefault="00B40A7F" w:rsidP="00B40A7F">
      <w:r w:rsidRPr="00B40A7F">
        <w:t>С 1 августа СФР увеличит накопительные пенсии на 17,3%. Повышение получат около 136 тысяч человек, которым уже выплачивается накопительная пенсия. Прибавка рассчитана по итогам инвестирования пенсионных накоплений за 2025 год. Ее назначат автоматически - подавать заявление не нужно.</w:t>
      </w:r>
    </w:p>
    <w:p w14:paraId="37BB06FC" w14:textId="77777777" w:rsidR="00B40A7F" w:rsidRPr="00B40A7F" w:rsidRDefault="00B40A7F" w:rsidP="00B40A7F">
      <w:r w:rsidRPr="00B40A7F">
        <w:t>Срочные пенсионные выплаты увеличат на 19,3%. Такие выплаты могут получать: участники программы софинансирования пенсионных накоплений; родители, которые направили материнский капитал на накопительную пенсию; люди, которые самостоятельно перечисляли дополнительные взносы. Деньги также пересчитают без заявления.</w:t>
      </w:r>
    </w:p>
    <w:p w14:paraId="1D07BCC7" w14:textId="77777777" w:rsidR="00B40A7F" w:rsidRPr="00B40A7F" w:rsidRDefault="00B40A7F" w:rsidP="00B40A7F">
      <w:r w:rsidRPr="00B40A7F">
        <w:t>Комментирует Валерий Тумин, член Экспертного совета по развитию цифровой экономики при Комитете по экономической политике Госдумы: «Рост накопительных пенсий на 17,3% и срочных выплат на 19,3% - прямое следствие высокой ключевой ставки, позволившей пенсионным портфелям заработать на облигациях. В деньгах это скромно: средняя накопительная пенсия была около 1,6 тыс. рублей, станет примерно 1,9 тыс., то есть прибавка порядка 277 рублей. Реальная доходность обогнала инфляцию на 8-11 пунктов, но при смягчении политики ЦБ доходность упадет, хотя полностью отрицательный результат маловероятен. Важный вопрос - наследование накопленных сумм: если человек умер до назначения пенсии, правопреемники получают всю сумму, а при срочной выплате - неполученный остаток. Обратиться нужно в СФР или НПФ в течение шести месяцев. Решение о выплате принимается за три месяца после окончания приема заявлений».</w:t>
      </w:r>
    </w:p>
    <w:p w14:paraId="4CE1DFDB" w14:textId="77777777" w:rsidR="00B40A7F" w:rsidRPr="00B40A7F" w:rsidRDefault="00B40A7F" w:rsidP="00B40A7F">
      <w:r w:rsidRPr="00B40A7F">
        <w:t>Больничный для самозанятых</w:t>
      </w:r>
    </w:p>
    <w:p w14:paraId="1055ABEE" w14:textId="77777777" w:rsidR="00B40A7F" w:rsidRPr="00B40A7F" w:rsidRDefault="00B40A7F" w:rsidP="00B40A7F">
      <w:r w:rsidRPr="00B40A7F">
        <w:t>Самозанятые в августе получат первые выплаты по больничным листам. Это касается тех самозанятых граждан, которые с января 2026 года перечисляют в СФР добровольные страховые взносы на случай временной нетрудоспособности. По закону самозанятый может получить выплаты по больничному листу спустя шесть месяцев после внесения годового взноса либо непрерывного перечисления ежемесячных взносов. По действующим правилам они уплачиваются с месяца, следующего за месяцем регистрации в программе. Самозанятый может выбрать комфортную для себя сумму выплаты страхового покрытия в год - 35 тыс. или 50 тыс. рублей. Эти суммы актуальны для 2026 года, в последующие годы они будут увеличиваться пропорционально повышению МРОТ.</w:t>
      </w:r>
    </w:p>
    <w:p w14:paraId="41B174FF" w14:textId="77777777" w:rsidR="00B40A7F" w:rsidRPr="00B40A7F" w:rsidRDefault="00B40A7F" w:rsidP="00B40A7F">
      <w:r w:rsidRPr="00B40A7F">
        <w:t xml:space="preserve">Комментирует Наталья Мильчакова, ведущий аналитик </w:t>
      </w:r>
      <w:r w:rsidRPr="00B40A7F">
        <w:rPr>
          <w:lang w:val="en-US"/>
        </w:rPr>
        <w:t>Freedom</w:t>
      </w:r>
      <w:r w:rsidRPr="00B40A7F">
        <w:t xml:space="preserve"> </w:t>
      </w:r>
      <w:r w:rsidRPr="00B40A7F">
        <w:rPr>
          <w:lang w:val="en-US"/>
        </w:rPr>
        <w:t>Finance</w:t>
      </w:r>
      <w:r w:rsidRPr="00B40A7F">
        <w:t xml:space="preserve"> </w:t>
      </w:r>
      <w:r w:rsidRPr="00B40A7F">
        <w:rPr>
          <w:lang w:val="en-US"/>
        </w:rPr>
        <w:t>Global</w:t>
      </w:r>
      <w:r w:rsidRPr="00B40A7F">
        <w:t xml:space="preserve">: «У нововведения есть свои плюсы и минусы. Плюсы заключаются в том, что самозанятый, регулярно уплачивая взносы по этой программе в Соцфонд, в случае длительной болезни, травмы, пребывания в стационаре или необходимости ухода за больным родственником не останется совсем без денег и будет получать пособие по временной нетрудоспособности. Также, если уплачивать взносы в течение полутора-двух лет непрерывно, то по прошествии этого времени можно будет получить скидку на взносы. Но есть и минусы: например, первые выплаты по временной нетрудоспособности можно будет получить только через 6 месяцев непрерывной уплаты взносов. Если человек </w:t>
      </w:r>
      <w:r w:rsidRPr="00B40A7F">
        <w:lastRenderedPageBreak/>
        <w:t>заболеет раньше, то выплат он не получит, а платить взносы будет нужно, чтобы получать выплаты в будущем. Декретный отпуск эта программа тоже не покрывает. Так что не каждый самозанятый согласится участвовать в этой программе, учитывая, что она от ее участника сначала будет много требовать, прежде чем начать потом ему отдавать. А вот многим работодателям, особенно тем, кто нанимает большое количество самозанятых, такое страхование будет очень выгодно, поскольку больничные листы оплачивать будет государство, а не они».</w:t>
      </w:r>
    </w:p>
    <w:p w14:paraId="4D0AFEB7" w14:textId="2CB95FF6" w:rsidR="00B40A7F" w:rsidRPr="00B40A7F" w:rsidRDefault="00B40A7F" w:rsidP="00B40A7F">
      <w:r w:rsidRPr="00B40A7F">
        <w:t>&lt;…&gt;</w:t>
      </w:r>
    </w:p>
    <w:p w14:paraId="4FC3900D" w14:textId="77777777" w:rsidR="00B40A7F" w:rsidRPr="00B40A7F" w:rsidRDefault="00B40A7F" w:rsidP="00B40A7F">
      <w:r w:rsidRPr="00B40A7F">
        <w:t>Бричкалевич Антон</w:t>
      </w:r>
    </w:p>
    <w:p w14:paraId="3F031357" w14:textId="7409C20D" w:rsidR="008B2D0B" w:rsidRPr="00B26016" w:rsidRDefault="00B26016" w:rsidP="00B40A7F">
      <w:hyperlink r:id="rId22" w:history="1">
        <w:r w:rsidR="00B40A7F" w:rsidRPr="005569B6">
          <w:rPr>
            <w:rStyle w:val="a3"/>
            <w:lang w:val="en-US"/>
          </w:rPr>
          <w:t>https</w:t>
        </w:r>
        <w:r w:rsidR="00B40A7F" w:rsidRPr="00B40A7F">
          <w:rPr>
            <w:rStyle w:val="a3"/>
          </w:rPr>
          <w:t>://</w:t>
        </w:r>
        <w:r w:rsidR="00B40A7F" w:rsidRPr="005569B6">
          <w:rPr>
            <w:rStyle w:val="a3"/>
            <w:lang w:val="en-US"/>
          </w:rPr>
          <w:t>www</w:t>
        </w:r>
        <w:r w:rsidR="00B40A7F" w:rsidRPr="00B40A7F">
          <w:rPr>
            <w:rStyle w:val="a3"/>
          </w:rPr>
          <w:t>.</w:t>
        </w:r>
        <w:r w:rsidR="00B40A7F" w:rsidRPr="005569B6">
          <w:rPr>
            <w:rStyle w:val="a3"/>
            <w:lang w:val="en-US"/>
          </w:rPr>
          <w:t>mk</w:t>
        </w:r>
        <w:r w:rsidR="00B40A7F" w:rsidRPr="00B40A7F">
          <w:rPr>
            <w:rStyle w:val="a3"/>
          </w:rPr>
          <w:t>.</w:t>
        </w:r>
        <w:r w:rsidR="00B40A7F" w:rsidRPr="005569B6">
          <w:rPr>
            <w:rStyle w:val="a3"/>
            <w:lang w:val="en-US"/>
          </w:rPr>
          <w:t>ru</w:t>
        </w:r>
        <w:r w:rsidR="00B40A7F" w:rsidRPr="00B40A7F">
          <w:rPr>
            <w:rStyle w:val="a3"/>
          </w:rPr>
          <w:t>/</w:t>
        </w:r>
        <w:r w:rsidR="00B40A7F" w:rsidRPr="005569B6">
          <w:rPr>
            <w:rStyle w:val="a3"/>
            <w:lang w:val="en-US"/>
          </w:rPr>
          <w:t>economics</w:t>
        </w:r>
        <w:r w:rsidR="00B40A7F" w:rsidRPr="00B40A7F">
          <w:rPr>
            <w:rStyle w:val="a3"/>
          </w:rPr>
          <w:t>/2026/07/30/</w:t>
        </w:r>
        <w:r w:rsidR="00B40A7F" w:rsidRPr="005569B6">
          <w:rPr>
            <w:rStyle w:val="a3"/>
            <w:lang w:val="en-US"/>
          </w:rPr>
          <w:t>chto</w:t>
        </w:r>
        <w:r w:rsidR="00B40A7F" w:rsidRPr="00B40A7F">
          <w:rPr>
            <w:rStyle w:val="a3"/>
          </w:rPr>
          <w:t>-</w:t>
        </w:r>
        <w:r w:rsidR="00B40A7F" w:rsidRPr="005569B6">
          <w:rPr>
            <w:rStyle w:val="a3"/>
            <w:lang w:val="en-US"/>
          </w:rPr>
          <w:t>novogo</w:t>
        </w:r>
        <w:r w:rsidR="00B40A7F" w:rsidRPr="00B40A7F">
          <w:rPr>
            <w:rStyle w:val="a3"/>
          </w:rPr>
          <w:t>-</w:t>
        </w:r>
        <w:r w:rsidR="00B40A7F" w:rsidRPr="005569B6">
          <w:rPr>
            <w:rStyle w:val="a3"/>
            <w:lang w:val="en-US"/>
          </w:rPr>
          <w:t>zhdet</w:t>
        </w:r>
        <w:r w:rsidR="00B40A7F" w:rsidRPr="00B40A7F">
          <w:rPr>
            <w:rStyle w:val="a3"/>
          </w:rPr>
          <w:t>-</w:t>
        </w:r>
        <w:r w:rsidR="00B40A7F" w:rsidRPr="005569B6">
          <w:rPr>
            <w:rStyle w:val="a3"/>
            <w:lang w:val="en-US"/>
          </w:rPr>
          <w:t>rossiyan</w:t>
        </w:r>
        <w:r w:rsidR="00B40A7F" w:rsidRPr="00B40A7F">
          <w:rPr>
            <w:rStyle w:val="a3"/>
          </w:rPr>
          <w:t>-</w:t>
        </w:r>
        <w:r w:rsidR="00B40A7F" w:rsidRPr="005569B6">
          <w:rPr>
            <w:rStyle w:val="a3"/>
            <w:lang w:val="en-US"/>
          </w:rPr>
          <w:t>s</w:t>
        </w:r>
        <w:r w:rsidR="00B40A7F" w:rsidRPr="00B40A7F">
          <w:rPr>
            <w:rStyle w:val="a3"/>
          </w:rPr>
          <w:t>-1-</w:t>
        </w:r>
        <w:r w:rsidR="00B40A7F" w:rsidRPr="005569B6">
          <w:rPr>
            <w:rStyle w:val="a3"/>
            <w:lang w:val="en-US"/>
          </w:rPr>
          <w:t>avgusta</w:t>
        </w:r>
        <w:r w:rsidR="00B40A7F" w:rsidRPr="00B40A7F">
          <w:rPr>
            <w:rStyle w:val="a3"/>
          </w:rPr>
          <w:t>-</w:t>
        </w:r>
        <w:r w:rsidR="00B40A7F" w:rsidRPr="005569B6">
          <w:rPr>
            <w:rStyle w:val="a3"/>
            <w:lang w:val="en-US"/>
          </w:rPr>
          <w:t>pensii</w:t>
        </w:r>
        <w:r w:rsidR="00B40A7F" w:rsidRPr="00B40A7F">
          <w:rPr>
            <w:rStyle w:val="a3"/>
          </w:rPr>
          <w:t>-</w:t>
        </w:r>
        <w:r w:rsidR="00B40A7F" w:rsidRPr="005569B6">
          <w:rPr>
            <w:rStyle w:val="a3"/>
            <w:lang w:val="en-US"/>
          </w:rPr>
          <w:t>kvitancii</w:t>
        </w:r>
        <w:r w:rsidR="00B40A7F" w:rsidRPr="00B40A7F">
          <w:rPr>
            <w:rStyle w:val="a3"/>
          </w:rPr>
          <w:t>-</w:t>
        </w:r>
        <w:r w:rsidR="00B40A7F" w:rsidRPr="005569B6">
          <w:rPr>
            <w:rStyle w:val="a3"/>
            <w:lang w:val="en-US"/>
          </w:rPr>
          <w:t>zhkkh</w:t>
        </w:r>
        <w:r w:rsidR="00B40A7F" w:rsidRPr="00B40A7F">
          <w:rPr>
            <w:rStyle w:val="a3"/>
          </w:rPr>
          <w:t>-</w:t>
        </w:r>
        <w:r w:rsidR="00B40A7F" w:rsidRPr="005569B6">
          <w:rPr>
            <w:rStyle w:val="a3"/>
            <w:lang w:val="en-US"/>
          </w:rPr>
          <w:t>rassrochki</w:t>
        </w:r>
        <w:r w:rsidR="00B40A7F" w:rsidRPr="00B40A7F">
          <w:rPr>
            <w:rStyle w:val="a3"/>
          </w:rPr>
          <w:t>.</w:t>
        </w:r>
        <w:r w:rsidR="00B40A7F" w:rsidRPr="005569B6">
          <w:rPr>
            <w:rStyle w:val="a3"/>
            <w:lang w:val="en-US"/>
          </w:rPr>
          <w:t>html</w:t>
        </w:r>
      </w:hyperlink>
      <w:r w:rsidR="00B40A7F" w:rsidRPr="00B40A7F">
        <w:t xml:space="preserve"> </w:t>
      </w:r>
    </w:p>
    <w:p w14:paraId="14A6DB71" w14:textId="58ED7EB8" w:rsidR="00AA5C5B" w:rsidRPr="00AA5C5B" w:rsidRDefault="00AA5C5B" w:rsidP="00AA5C5B">
      <w:pPr>
        <w:pStyle w:val="2"/>
      </w:pPr>
      <w:bookmarkStart w:id="76" w:name="_Toc236381005"/>
      <w:r w:rsidRPr="00AA5C5B">
        <w:t>Парламентская газета, 31.07.2026</w:t>
      </w:r>
      <w:r w:rsidRPr="00667C89">
        <w:t xml:space="preserve">, </w:t>
      </w:r>
      <w:r w:rsidRPr="00AA5C5B">
        <w:t>Какой будет накопительная пенсия россиян в 2027 году</w:t>
      </w:r>
      <w:bookmarkEnd w:id="76"/>
    </w:p>
    <w:p w14:paraId="603D301A" w14:textId="77777777" w:rsidR="00AA5C5B" w:rsidRPr="00AA5C5B" w:rsidRDefault="00AA5C5B" w:rsidP="00AA5C5B">
      <w:pPr>
        <w:pStyle w:val="3"/>
      </w:pPr>
      <w:bookmarkStart w:id="77" w:name="_Toc236381006"/>
      <w:r w:rsidRPr="00AA5C5B">
        <w:t>Минтруд предложил не менять в 2027 году ожидаемый период выплаты накопительной пенсии. Как и в этом году, этот показатель может составить 270 месяцев, или 22,5 года. Такой проект закона размещен на федеральном портале проектов нормативных правовых актов.</w:t>
      </w:r>
      <w:bookmarkEnd w:id="77"/>
    </w:p>
    <w:p w14:paraId="266B3C2D" w14:textId="77777777" w:rsidR="00AA5C5B" w:rsidRPr="00AA5C5B" w:rsidRDefault="00AA5C5B" w:rsidP="00AA5C5B">
      <w:r w:rsidRPr="00AA5C5B">
        <w:t>270 МЕСЯЦЕВ</w:t>
      </w:r>
    </w:p>
    <w:p w14:paraId="7AF03EF2" w14:textId="77777777" w:rsidR="00AA5C5B" w:rsidRPr="00AA5C5B" w:rsidRDefault="00AA5C5B" w:rsidP="00AA5C5B">
      <w:r w:rsidRPr="00AA5C5B">
        <w:t>Ожидаемый период выплаты – показатель, необходимый для расчета суммы, которую человек будет ежемесячно получать из своих пенсионных накоплений. Этот размер определяют следующим образом: общую сумму пенсионных накоплений, учтенных в специальной части индивидуального лицевого счета, по состоянию на день, с которого назначается выплата, делят на количество месяцев ожидаемого периода выплаты накопительной пенсии. Например, если у человека накоплено 540 тысяч рублей, ежемесячная выплата составит две тысячи рублей.</w:t>
      </w:r>
    </w:p>
    <w:p w14:paraId="6DABB762" w14:textId="77777777" w:rsidR="00AA5C5B" w:rsidRPr="00AA5C5B" w:rsidRDefault="00AA5C5B" w:rsidP="00AA5C5B">
      <w:r w:rsidRPr="00AA5C5B">
        <w:t>Порядок ежегодного определения этого периода закреплен в законе о накопительной пенсии. Он рассчитывается на основе официальной статистики о продолжительности жизни мужчин и женщин, достигших пенсионного возраста, с применением методики, утвержденной Правительством. При этом в методике установлен так называемый потолок – максимальное значение, которое не может быть превышено, даже если расчеты по статистике дают больший срок. В 2025 и 2026 годах этот максимум составлял 270 месяцев. Таким же он может остаться и в 2027 году.</w:t>
      </w:r>
    </w:p>
    <w:p w14:paraId="6FA712F9" w14:textId="77777777" w:rsidR="00AA5C5B" w:rsidRPr="00667C89" w:rsidRDefault="00AA5C5B" w:rsidP="00AA5C5B">
      <w:r w:rsidRPr="00667C89">
        <w:t>Ожидаемый период выплаты важен не только для расчета пенсий, назначаемых на всю жизнь, но и для определения, может ли пенсионер получить накопления единовременно или ему их будут выплачивать частями каждый месяц, сказала «Парламентской газете» член Комитета Госдумы по труду, социальной политике и делам ветеранов Светлана Бессараб.</w:t>
      </w:r>
    </w:p>
    <w:p w14:paraId="778FDBB5" w14:textId="77777777" w:rsidR="00AA5C5B" w:rsidRPr="00667C89" w:rsidRDefault="00AA5C5B" w:rsidP="00AA5C5B">
      <w:r w:rsidRPr="00667C89">
        <w:t>Критерием для определения варианта начислений служит прожиточный минимум пенсионера. Если ежемесячная накопительная пенсия составит 10 процентов от него и меньше, все накопленные средства выплатят одной суммой. Если накопительная пенсия окажется больше 10 процентов прожиточного минимума, будет назначена ежемесячная выплата.</w:t>
      </w:r>
    </w:p>
    <w:p w14:paraId="64EC9554" w14:textId="77777777" w:rsidR="00AA5C5B" w:rsidRPr="00667C89" w:rsidRDefault="00AA5C5B" w:rsidP="00AA5C5B">
      <w:r w:rsidRPr="00667C89">
        <w:lastRenderedPageBreak/>
        <w:t>«Например, на 2026 год прожиточный минимум пенсионера составляет 16 288 рублей. Берем 10 процентов от него, или 1628 рублей, и умножаем на 270. Получаем 439 560 рублей. Если человек набрал меньше этой суммы, он сможет получить всю накопительную пенсию единовременной выплатой. Если больше – ему ее будут выплачивать ежемесячно на протяжении всей жизни», – объяснила депутат.</w:t>
      </w:r>
    </w:p>
    <w:p w14:paraId="6329AAFA" w14:textId="77777777" w:rsidR="00AA5C5B" w:rsidRPr="00667C89" w:rsidRDefault="00AA5C5B" w:rsidP="00AA5C5B">
      <w:r w:rsidRPr="00667C89">
        <w:t>У КОГО ЕСТЬ НАКОПЛЕНИЯ</w:t>
      </w:r>
    </w:p>
    <w:p w14:paraId="50913580" w14:textId="77777777" w:rsidR="00AA5C5B" w:rsidRPr="00667C89" w:rsidRDefault="00AA5C5B" w:rsidP="00AA5C5B">
      <w:r w:rsidRPr="00667C89">
        <w:t>Накопительную пенсию назначают мужчинам с 60 лет, а женщинам с 55 лет.</w:t>
      </w:r>
    </w:p>
    <w:p w14:paraId="6DBE52ED" w14:textId="77777777" w:rsidR="00AA5C5B" w:rsidRPr="00667C89" w:rsidRDefault="00AA5C5B" w:rsidP="00AA5C5B">
      <w:r w:rsidRPr="00667C89">
        <w:t>Основная часть накопительной пенсии формируется за счет взносов работодателя у людей 1967 года рождения и моложе, которые до конца 2015 года подали заявление о формировании накопительной пенсии. Также право на нее есть у мужчин 1953–1966 годов рождения и у женщин 1957–1966 годов рождения, в пользу которых в период с 2002 по 2004 год работодатель уплачивал страховые пенсионные взносы.</w:t>
      </w:r>
    </w:p>
    <w:p w14:paraId="39804FB9" w14:textId="77777777" w:rsidR="00AA5C5B" w:rsidRPr="00667C89" w:rsidRDefault="00AA5C5B" w:rsidP="00AA5C5B">
      <w:r w:rsidRPr="00667C89">
        <w:t>У россиян 1966 года рождения и старше формирование пенсионных накоплений может происходить только за счет добровольных взносов в рамках программы государственного софинансирования пенсионных накоплений, а также за счет направления на эти цели средств маткапитала.</w:t>
      </w:r>
    </w:p>
    <w:p w14:paraId="0A7F4F31" w14:textId="77777777" w:rsidR="00AA5C5B" w:rsidRPr="00667C89" w:rsidRDefault="00AA5C5B" w:rsidP="00AA5C5B">
      <w:r w:rsidRPr="00667C89">
        <w:t>Накопительную пенсию назначают мужчинам с 60 лет , а женщинам с 55 лет. Ожидаемый период выплаты — показатель, необходимый для расчета суммы, которую человек будет ежемесячно получать из своих пенсионных накоплений.</w:t>
      </w:r>
    </w:p>
    <w:p w14:paraId="510DBC41" w14:textId="77777777" w:rsidR="00AA5C5B" w:rsidRPr="00B26016" w:rsidRDefault="00AA5C5B" w:rsidP="00AA5C5B">
      <w:r w:rsidRPr="00B26016">
        <w:t>***</w:t>
      </w:r>
    </w:p>
    <w:p w14:paraId="6F43098A" w14:textId="16FBDEF6" w:rsidR="00AA5C5B" w:rsidRPr="00B26016" w:rsidRDefault="00AA5C5B" w:rsidP="00AA5C5B">
      <w:r w:rsidRPr="00B26016">
        <w:t>Ольга Шульга</w:t>
      </w:r>
    </w:p>
    <w:p w14:paraId="75DA9772" w14:textId="5281AC43" w:rsidR="00C10167" w:rsidRPr="00063E1F" w:rsidRDefault="00C10167" w:rsidP="00C10167">
      <w:pPr>
        <w:pStyle w:val="2"/>
      </w:pPr>
      <w:bookmarkStart w:id="78" w:name="_Toc236381007"/>
      <w:r w:rsidRPr="00C10167">
        <w:t>ТАСС, 31.07.2026</w:t>
      </w:r>
      <w:r w:rsidRPr="00063E1F">
        <w:t xml:space="preserve">, </w:t>
      </w:r>
      <w:r w:rsidRPr="00C10167">
        <w:t>Эксперт Сафонов объяснил, кому и насколько повысят пенсии с 1 августа</w:t>
      </w:r>
      <w:bookmarkEnd w:id="78"/>
    </w:p>
    <w:p w14:paraId="7BF035BC" w14:textId="56715D08" w:rsidR="00C10167" w:rsidRPr="00C10167" w:rsidRDefault="00C10167" w:rsidP="00C10167">
      <w:pPr>
        <w:pStyle w:val="3"/>
      </w:pPr>
      <w:bookmarkStart w:id="79" w:name="_Toc236381008"/>
      <w:r w:rsidRPr="00C10167">
        <w:t>Пенсии с 1 августа вырастут у работающих пенсионеров, получателей накопительных пенсий, а также у граждан, отметивших 80-летие. Об этом сообщил ТАСС профессор Финансового университета при правительстве РФ Александр Сафонов.</w:t>
      </w:r>
      <w:bookmarkEnd w:id="79"/>
    </w:p>
    <w:p w14:paraId="494A719F" w14:textId="77777777" w:rsidR="00C10167" w:rsidRPr="00C10167" w:rsidRDefault="00C10167" w:rsidP="00C10167">
      <w:r w:rsidRPr="00C10167">
        <w:t>"С 1 августа 2026 года в России произойдет плановый автоматический перерасчет выплат для нескольких категорий пенсионеров: работавших в прошлом году, получателей накопительных пенсий, а также граждан, отметивших 80-летний юбилей. Все надбавки начисляются Социальным фондом России (СФР) в беззаявительном порядке, подавать документы не нужно", - сказал Сафонов.</w:t>
      </w:r>
    </w:p>
    <w:p w14:paraId="47F5B20F" w14:textId="77777777" w:rsidR="00C10167" w:rsidRPr="00C10167" w:rsidRDefault="00C10167" w:rsidP="00C10167">
      <w:r w:rsidRPr="00C10167">
        <w:t>Он уточнил, что работающие пенсионеры получат прибавку за счет взносов, которые работодатели уплатили за них в 2025 году. Максимальный размер ограничен 3 пенсионными баллами (ИПК), с учетом стоимости балла в 2026 году (156,76 рубля) предельная прибавка составит 470,28 рубля. Однако точная сумма индивидуальна и зависит от зарплаты, сообщил Сафонов.</w:t>
      </w:r>
    </w:p>
    <w:p w14:paraId="37BCC65C" w14:textId="77777777" w:rsidR="00C10167" w:rsidRPr="00C10167" w:rsidRDefault="00C10167" w:rsidP="00C10167">
      <w:r w:rsidRPr="00C10167">
        <w:t>"Изменения коснутся и получателей накопительных пенсий. Здесь мы увидим самое масштабное повышение за всё время - выплаты увеличатся на 17,3% благодаря высокой доходности от инвестирования средств за прошлый год. При средней выплате в 1 600 рублей прибавка составит около 276 рублей", - сказал Сафонов.</w:t>
      </w:r>
    </w:p>
    <w:p w14:paraId="60129A40" w14:textId="77777777" w:rsidR="00C10167" w:rsidRPr="00C10167" w:rsidRDefault="00C10167" w:rsidP="00C10167">
      <w:r w:rsidRPr="00C10167">
        <w:lastRenderedPageBreak/>
        <w:t>Эксперт уточнил, что для участников программы софинансирования и владельцев маткапитала, направивших его на пенсию, выплаты вырастут на 19,32%. При среднем размере выплаты в 3000 рублей надбавка составит около 580 рублей, добавил Сафонов.</w:t>
      </w:r>
    </w:p>
    <w:p w14:paraId="44B4797E" w14:textId="77777777" w:rsidR="00C10167" w:rsidRPr="00063E1F" w:rsidRDefault="00C10167" w:rsidP="00C10167">
      <w:r w:rsidRPr="00063E1F">
        <w:t>Кроме этого, для пенсионеров, отметивших 80-летие в июле, удваивается фиксированная выплата к страховой пенсии. Сумма гарантированной части вырастет с 9 584,69 рубля до 19 169,38 рубля. Также им положена доплата за уход в 1 413,86 рубля, уточнил эксперт.</w:t>
      </w:r>
    </w:p>
    <w:p w14:paraId="66E5164F" w14:textId="2D0A931D" w:rsidR="00C10167" w:rsidRPr="00B26016" w:rsidRDefault="00B26016" w:rsidP="00C10167">
      <w:hyperlink r:id="rId23" w:history="1">
        <w:r w:rsidR="00C10167" w:rsidRPr="005569B6">
          <w:rPr>
            <w:rStyle w:val="a3"/>
            <w:lang w:val="en-US"/>
          </w:rPr>
          <w:t>https</w:t>
        </w:r>
        <w:r w:rsidR="00C10167" w:rsidRPr="00B26016">
          <w:rPr>
            <w:rStyle w:val="a3"/>
          </w:rPr>
          <w:t>://</w:t>
        </w:r>
        <w:r w:rsidR="00C10167" w:rsidRPr="005569B6">
          <w:rPr>
            <w:rStyle w:val="a3"/>
            <w:lang w:val="en-US"/>
          </w:rPr>
          <w:t>tass</w:t>
        </w:r>
        <w:r w:rsidR="00C10167" w:rsidRPr="00B26016">
          <w:rPr>
            <w:rStyle w:val="a3"/>
          </w:rPr>
          <w:t>.</w:t>
        </w:r>
        <w:r w:rsidR="00C10167" w:rsidRPr="005569B6">
          <w:rPr>
            <w:rStyle w:val="a3"/>
            <w:lang w:val="en-US"/>
          </w:rPr>
          <w:t>ru</w:t>
        </w:r>
        <w:r w:rsidR="00C10167" w:rsidRPr="00B26016">
          <w:rPr>
            <w:rStyle w:val="a3"/>
          </w:rPr>
          <w:t>/</w:t>
        </w:r>
        <w:r w:rsidR="00C10167" w:rsidRPr="005569B6">
          <w:rPr>
            <w:rStyle w:val="a3"/>
            <w:lang w:val="en-US"/>
          </w:rPr>
          <w:t>obschestvo</w:t>
        </w:r>
        <w:r w:rsidR="00C10167" w:rsidRPr="00B26016">
          <w:rPr>
            <w:rStyle w:val="a3"/>
          </w:rPr>
          <w:t>/27969653</w:t>
        </w:r>
      </w:hyperlink>
      <w:r w:rsidR="00C10167" w:rsidRPr="00B26016">
        <w:t xml:space="preserve"> </w:t>
      </w:r>
    </w:p>
    <w:p w14:paraId="67DF3B43" w14:textId="001FE84A" w:rsidR="00764588" w:rsidRPr="00764588" w:rsidRDefault="00764588" w:rsidP="00764588">
      <w:pPr>
        <w:pStyle w:val="2"/>
      </w:pPr>
      <w:bookmarkStart w:id="80" w:name="_RT,_30.07.2026,_Сенатор"/>
      <w:bookmarkStart w:id="81" w:name="_Toc236381009"/>
      <w:bookmarkEnd w:id="80"/>
      <w:r w:rsidRPr="00764588">
        <w:rPr>
          <w:lang w:val="en-US"/>
        </w:rPr>
        <w:t>RT</w:t>
      </w:r>
      <w:r w:rsidRPr="00764588">
        <w:t>, 30.07.2026</w:t>
      </w:r>
      <w:r w:rsidRPr="002D320A">
        <w:t xml:space="preserve">, </w:t>
      </w:r>
      <w:r w:rsidRPr="00764588">
        <w:t>Сенатор Мурог: некоторые россияне могут получать две пенсии одновременно</w:t>
      </w:r>
      <w:bookmarkEnd w:id="81"/>
    </w:p>
    <w:p w14:paraId="3B726D7A" w14:textId="4F3A42E4" w:rsidR="00764588" w:rsidRPr="00764588" w:rsidRDefault="00764588" w:rsidP="00764588">
      <w:pPr>
        <w:pStyle w:val="3"/>
      </w:pPr>
      <w:bookmarkStart w:id="82" w:name="_Toc236381010"/>
      <w:r w:rsidRPr="00764588">
        <w:t xml:space="preserve">Право на одновременное получение двух государственных пенсий имеют отдельные категории граждан - в частности, бывшие военнослужащие и сотрудники силовых ведомств при наличии не менее 15 лет гражданского стажа, 30 пенсионных баллов и достижении пенсионного возраста. Об этом в беседе с </w:t>
      </w:r>
      <w:r w:rsidRPr="00764588">
        <w:rPr>
          <w:lang w:val="en-US"/>
        </w:rPr>
        <w:t>RT</w:t>
      </w:r>
      <w:r w:rsidRPr="00764588">
        <w:t xml:space="preserve"> рассказал сенатор Игорь Мурог.</w:t>
      </w:r>
      <w:bookmarkEnd w:id="82"/>
    </w:p>
    <w:p w14:paraId="2FDEB29E" w14:textId="77777777" w:rsidR="00764588" w:rsidRPr="00764588" w:rsidRDefault="00764588" w:rsidP="00764588">
      <w:r w:rsidRPr="00764588">
        <w:t>"Также к таким категориям относятся лица с инвалидностью вследствие военной травмы, участники Великой Отечественной войны с инвалидностью и отдельные члены семей погибших военнослужащих, космонавтов или ликвидаторов аварии на ЧАЭС", - перечислил парламентарий.</w:t>
      </w:r>
    </w:p>
    <w:p w14:paraId="0D773450" w14:textId="77777777" w:rsidR="00764588" w:rsidRPr="00764588" w:rsidRDefault="00764588" w:rsidP="00764588">
      <w:r w:rsidRPr="00764588">
        <w:t>Он добавил, что сочетание государственной пенсии с выплатами из негосударственных пенсионных фондов или корпоративными пенсиями не относится к льготе "две пенсии" по федеральному законодательству.</w:t>
      </w:r>
    </w:p>
    <w:p w14:paraId="311E9D88" w14:textId="77777777" w:rsidR="00764588" w:rsidRPr="00764588" w:rsidRDefault="00764588" w:rsidP="00764588">
      <w:r w:rsidRPr="00764588">
        <w:t xml:space="preserve">"Речь идёт о разных механизмах обеспечения, где вторые выплаты формируются за счёт личных накоплений или программ работодателя. Отмечу, что все условия назначения государственных пенсий и допустимые комбинации выплат закреплены в профильных законах и подтверждаются разъяснениями СФР", - заключил собеседник </w:t>
      </w:r>
      <w:r w:rsidRPr="00764588">
        <w:rPr>
          <w:lang w:val="en-US"/>
        </w:rPr>
        <w:t>RT</w:t>
      </w:r>
      <w:r w:rsidRPr="00764588">
        <w:t>.</w:t>
      </w:r>
    </w:p>
    <w:p w14:paraId="3C45E761" w14:textId="65D41167" w:rsidR="00764588" w:rsidRPr="007715EA" w:rsidRDefault="00B26016" w:rsidP="00764588">
      <w:hyperlink r:id="rId24" w:history="1">
        <w:r w:rsidR="00764588" w:rsidRPr="005569B6">
          <w:rPr>
            <w:rStyle w:val="a3"/>
            <w:lang w:val="en-US"/>
          </w:rPr>
          <w:t>https</w:t>
        </w:r>
        <w:r w:rsidR="00764588" w:rsidRPr="002D320A">
          <w:rPr>
            <w:rStyle w:val="a3"/>
          </w:rPr>
          <w:t>://</w:t>
        </w:r>
        <w:r w:rsidR="00764588" w:rsidRPr="005569B6">
          <w:rPr>
            <w:rStyle w:val="a3"/>
            <w:lang w:val="en-US"/>
          </w:rPr>
          <w:t>russian</w:t>
        </w:r>
        <w:r w:rsidR="00764588" w:rsidRPr="002D320A">
          <w:rPr>
            <w:rStyle w:val="a3"/>
          </w:rPr>
          <w:t>.</w:t>
        </w:r>
        <w:r w:rsidR="00764588" w:rsidRPr="005569B6">
          <w:rPr>
            <w:rStyle w:val="a3"/>
            <w:lang w:val="en-US"/>
          </w:rPr>
          <w:t>rt</w:t>
        </w:r>
        <w:r w:rsidR="00764588" w:rsidRPr="002D320A">
          <w:rPr>
            <w:rStyle w:val="a3"/>
          </w:rPr>
          <w:t>.</w:t>
        </w:r>
        <w:r w:rsidR="00764588" w:rsidRPr="005569B6">
          <w:rPr>
            <w:rStyle w:val="a3"/>
            <w:lang w:val="en-US"/>
          </w:rPr>
          <w:t>com</w:t>
        </w:r>
        <w:r w:rsidR="00764588" w:rsidRPr="002D320A">
          <w:rPr>
            <w:rStyle w:val="a3"/>
          </w:rPr>
          <w:t>/</w:t>
        </w:r>
        <w:r w:rsidR="00764588" w:rsidRPr="005569B6">
          <w:rPr>
            <w:rStyle w:val="a3"/>
            <w:lang w:val="en-US"/>
          </w:rPr>
          <w:t>russia</w:t>
        </w:r>
        <w:r w:rsidR="00764588" w:rsidRPr="002D320A">
          <w:rPr>
            <w:rStyle w:val="a3"/>
          </w:rPr>
          <w:t>/</w:t>
        </w:r>
        <w:r w:rsidR="00764588" w:rsidRPr="005569B6">
          <w:rPr>
            <w:rStyle w:val="a3"/>
            <w:lang w:val="en-US"/>
          </w:rPr>
          <w:t>news</w:t>
        </w:r>
        <w:r w:rsidR="00764588" w:rsidRPr="002D320A">
          <w:rPr>
            <w:rStyle w:val="a3"/>
          </w:rPr>
          <w:t>/1663445-</w:t>
        </w:r>
        <w:r w:rsidR="00764588" w:rsidRPr="005569B6">
          <w:rPr>
            <w:rStyle w:val="a3"/>
            <w:lang w:val="en-US"/>
          </w:rPr>
          <w:t>senator</w:t>
        </w:r>
        <w:r w:rsidR="00764588" w:rsidRPr="002D320A">
          <w:rPr>
            <w:rStyle w:val="a3"/>
          </w:rPr>
          <w:t>-</w:t>
        </w:r>
        <w:r w:rsidR="00764588" w:rsidRPr="005569B6">
          <w:rPr>
            <w:rStyle w:val="a3"/>
            <w:lang w:val="en-US"/>
          </w:rPr>
          <w:t>dve</w:t>
        </w:r>
        <w:r w:rsidR="00764588" w:rsidRPr="002D320A">
          <w:rPr>
            <w:rStyle w:val="a3"/>
          </w:rPr>
          <w:t>-</w:t>
        </w:r>
        <w:r w:rsidR="00764588" w:rsidRPr="005569B6">
          <w:rPr>
            <w:rStyle w:val="a3"/>
            <w:lang w:val="en-US"/>
          </w:rPr>
          <w:t>pensii</w:t>
        </w:r>
        <w:r w:rsidR="00764588" w:rsidRPr="002D320A">
          <w:rPr>
            <w:rStyle w:val="a3"/>
          </w:rPr>
          <w:t>-</w:t>
        </w:r>
        <w:r w:rsidR="00764588" w:rsidRPr="005569B6">
          <w:rPr>
            <w:rStyle w:val="a3"/>
            <w:lang w:val="en-US"/>
          </w:rPr>
          <w:t>rossiyane</w:t>
        </w:r>
        <w:r w:rsidR="00764588" w:rsidRPr="002D320A">
          <w:rPr>
            <w:rStyle w:val="a3"/>
          </w:rPr>
          <w:t>?</w:t>
        </w:r>
        <w:r w:rsidR="00764588" w:rsidRPr="005569B6">
          <w:rPr>
            <w:rStyle w:val="a3"/>
            <w:lang w:val="en-US"/>
          </w:rPr>
          <w:t>utm</w:t>
        </w:r>
        <w:r w:rsidR="00764588" w:rsidRPr="002D320A">
          <w:rPr>
            <w:rStyle w:val="a3"/>
          </w:rPr>
          <w:t>_</w:t>
        </w:r>
        <w:r w:rsidR="00764588" w:rsidRPr="005569B6">
          <w:rPr>
            <w:rStyle w:val="a3"/>
            <w:lang w:val="en-US"/>
          </w:rPr>
          <w:t>source</w:t>
        </w:r>
        <w:r w:rsidR="00764588" w:rsidRPr="002D320A">
          <w:rPr>
            <w:rStyle w:val="a3"/>
          </w:rPr>
          <w:t>=</w:t>
        </w:r>
        <w:r w:rsidR="00764588" w:rsidRPr="005569B6">
          <w:rPr>
            <w:rStyle w:val="a3"/>
            <w:lang w:val="en-US"/>
          </w:rPr>
          <w:t>rss</w:t>
        </w:r>
        <w:r w:rsidR="00764588" w:rsidRPr="002D320A">
          <w:rPr>
            <w:rStyle w:val="a3"/>
          </w:rPr>
          <w:t>&amp;</w:t>
        </w:r>
        <w:r w:rsidR="00764588" w:rsidRPr="005569B6">
          <w:rPr>
            <w:rStyle w:val="a3"/>
            <w:lang w:val="en-US"/>
          </w:rPr>
          <w:t>utm</w:t>
        </w:r>
        <w:r w:rsidR="00764588" w:rsidRPr="002D320A">
          <w:rPr>
            <w:rStyle w:val="a3"/>
          </w:rPr>
          <w:t>_</w:t>
        </w:r>
        <w:r w:rsidR="00764588" w:rsidRPr="005569B6">
          <w:rPr>
            <w:rStyle w:val="a3"/>
            <w:lang w:val="en-US"/>
          </w:rPr>
          <w:t>medium</w:t>
        </w:r>
        <w:r w:rsidR="00764588" w:rsidRPr="002D320A">
          <w:rPr>
            <w:rStyle w:val="a3"/>
          </w:rPr>
          <w:t>=</w:t>
        </w:r>
        <w:r w:rsidR="00764588" w:rsidRPr="005569B6">
          <w:rPr>
            <w:rStyle w:val="a3"/>
            <w:lang w:val="en-US"/>
          </w:rPr>
          <w:t>rss</w:t>
        </w:r>
        <w:r w:rsidR="00764588" w:rsidRPr="002D320A">
          <w:rPr>
            <w:rStyle w:val="a3"/>
          </w:rPr>
          <w:t>&amp;</w:t>
        </w:r>
        <w:r w:rsidR="00764588" w:rsidRPr="005569B6">
          <w:rPr>
            <w:rStyle w:val="a3"/>
            <w:lang w:val="en-US"/>
          </w:rPr>
          <w:t>utm</w:t>
        </w:r>
        <w:r w:rsidR="00764588" w:rsidRPr="002D320A">
          <w:rPr>
            <w:rStyle w:val="a3"/>
          </w:rPr>
          <w:t>_</w:t>
        </w:r>
        <w:r w:rsidR="00764588" w:rsidRPr="005569B6">
          <w:rPr>
            <w:rStyle w:val="a3"/>
            <w:lang w:val="en-US"/>
          </w:rPr>
          <w:t>campaign</w:t>
        </w:r>
        <w:r w:rsidR="00764588" w:rsidRPr="002D320A">
          <w:rPr>
            <w:rStyle w:val="a3"/>
          </w:rPr>
          <w:t>=</w:t>
        </w:r>
        <w:r w:rsidR="00764588" w:rsidRPr="005569B6">
          <w:rPr>
            <w:rStyle w:val="a3"/>
            <w:lang w:val="en-US"/>
          </w:rPr>
          <w:t>RSS</w:t>
        </w:r>
      </w:hyperlink>
      <w:r w:rsidR="00764588" w:rsidRPr="002D320A">
        <w:t xml:space="preserve"> </w:t>
      </w:r>
    </w:p>
    <w:p w14:paraId="448ADF1D" w14:textId="09FAE880" w:rsidR="00EC410A" w:rsidRPr="00EC410A" w:rsidRDefault="00EC410A" w:rsidP="00EC410A">
      <w:pPr>
        <w:pStyle w:val="2"/>
      </w:pPr>
      <w:bookmarkStart w:id="83" w:name="_Toc236381011"/>
      <w:r w:rsidRPr="00EC410A">
        <w:rPr>
          <w:lang w:val="en-US"/>
        </w:rPr>
        <w:t>RT</w:t>
      </w:r>
      <w:r w:rsidRPr="00EC410A">
        <w:t>, 30.07.2026, Россиянам рассказали, кому назначат пенсии в 2027 году</w:t>
      </w:r>
      <w:bookmarkEnd w:id="83"/>
    </w:p>
    <w:p w14:paraId="1E9E4410" w14:textId="77777777" w:rsidR="00EC410A" w:rsidRPr="00EC410A" w:rsidRDefault="00EC410A" w:rsidP="00EC410A">
      <w:pPr>
        <w:pStyle w:val="3"/>
      </w:pPr>
      <w:bookmarkStart w:id="84" w:name="_Toc236381012"/>
      <w:r w:rsidRPr="00EC410A">
        <w:t xml:space="preserve">Вице-президент Международной ассоциации медиаторов «Сила диалога» Дмитрий Хрулёв рассказал </w:t>
      </w:r>
      <w:r w:rsidRPr="00EC410A">
        <w:rPr>
          <w:lang w:val="en-US"/>
        </w:rPr>
        <w:t>RT</w:t>
      </w:r>
      <w:r w:rsidRPr="00EC410A">
        <w:t xml:space="preserve"> о паузе в общем графике выхода на страховую пенсию по старости в 2027 году.</w:t>
      </w:r>
      <w:bookmarkEnd w:id="84"/>
    </w:p>
    <w:p w14:paraId="4DFD67D1" w14:textId="77777777" w:rsidR="00EC410A" w:rsidRPr="00EC410A" w:rsidRDefault="00EC410A" w:rsidP="00EC410A">
      <w:r w:rsidRPr="00EC410A">
        <w:t>"Новая возрастная группа по общим основаниям в этот год на пенсию не выходит. В 2026 году такое право получают мужчины 1962 года рождения в 64 года и женщины 1967 года рождения в 59 лет. Следующая группа подойдёт к пенсионному возрасту лишь в 2028 году. Тогда выплаты смогут оформить мужчины 1963 года рождения в 65 лет и женщины 1968 года рождения в 60 лет", - отмечает он.</w:t>
      </w:r>
    </w:p>
    <w:p w14:paraId="0D84AE39" w14:textId="77777777" w:rsidR="00EC410A" w:rsidRPr="00EC410A" w:rsidRDefault="00EC410A" w:rsidP="00EC410A">
      <w:r w:rsidRPr="00EC410A">
        <w:t>По словам Хрулёва, пенсионные назначения в 2027 году при этом продолжатся.</w:t>
      </w:r>
    </w:p>
    <w:p w14:paraId="361C6666" w14:textId="77777777" w:rsidR="00EC410A" w:rsidRPr="007715EA" w:rsidRDefault="00EC410A" w:rsidP="00EC410A">
      <w:r w:rsidRPr="00EC410A">
        <w:lastRenderedPageBreak/>
        <w:t xml:space="preserve">"Речь идёт прежде всего о гражданах с правом на досрочную пенсию. Мужчины со страховым стажем не менее 42 лет и женщины со стажем не менее 37 лет могут выйти на пенсию на два года раньше общего возраста. Право также сохраняется у работников вредных и опасных производств, жителей Крайнего Севера при наличии требуемого северного стажа, педагогов, медиков, спасателей и некоторых других профессиональных групп. </w:t>
      </w:r>
      <w:r w:rsidRPr="007715EA">
        <w:t>Отдельные основания предусмотрены для многодетных матерей. Женщина с тремя детьми может выйти на пенсию в 57 лет, с четырьмя детьми - в 56 лет, с пятью и более детьми - в 50 лет. Для этого требуется воспитать детей до восьмилетнего возраста, накопить не менее 15 лет страхового стажа и 30 пенсионных коэффициентов", - сказал он.</w:t>
      </w:r>
    </w:p>
    <w:p w14:paraId="7A91188A" w14:textId="77777777" w:rsidR="00EC410A" w:rsidRPr="007715EA" w:rsidRDefault="00EC410A" w:rsidP="00EC410A">
      <w:r w:rsidRPr="007715EA">
        <w:t>Он также уточнил, что ещё одна группа получателей в 2027 году связана с социальной пенсией по старости, назначаемой гражданам, которым не хватило страхового стажа или пенсионных коэффициентов.</w:t>
      </w:r>
    </w:p>
    <w:p w14:paraId="2B675CE5" w14:textId="77777777" w:rsidR="00EC410A" w:rsidRPr="007715EA" w:rsidRDefault="00EC410A" w:rsidP="00EC410A">
      <w:r w:rsidRPr="007715EA">
        <w:t>"В 2027 году возраст для такой выплаты составит 69 лет для мужчин и 64 года для женщин. Значит, право может возникнуть у мужчин 1958 года рождения и женщин 1963 года рождения с учётом даты рождения", - объяснил эксперт.</w:t>
      </w:r>
    </w:p>
    <w:p w14:paraId="194BDBA6" w14:textId="3FBD9CE8" w:rsidR="00EC410A" w:rsidRPr="00B26016" w:rsidRDefault="00B26016" w:rsidP="00EC410A">
      <w:hyperlink r:id="rId25" w:history="1">
        <w:r w:rsidR="00EC410A" w:rsidRPr="005569B6">
          <w:rPr>
            <w:rStyle w:val="a3"/>
            <w:lang w:val="en-US"/>
          </w:rPr>
          <w:t>https</w:t>
        </w:r>
        <w:r w:rsidR="00EC410A" w:rsidRPr="007715EA">
          <w:rPr>
            <w:rStyle w:val="a3"/>
          </w:rPr>
          <w:t>://</w:t>
        </w:r>
        <w:r w:rsidR="00EC410A" w:rsidRPr="005569B6">
          <w:rPr>
            <w:rStyle w:val="a3"/>
            <w:lang w:val="en-US"/>
          </w:rPr>
          <w:t>russian</w:t>
        </w:r>
        <w:r w:rsidR="00EC410A" w:rsidRPr="007715EA">
          <w:rPr>
            <w:rStyle w:val="a3"/>
          </w:rPr>
          <w:t>.</w:t>
        </w:r>
        <w:r w:rsidR="00EC410A" w:rsidRPr="005569B6">
          <w:rPr>
            <w:rStyle w:val="a3"/>
            <w:lang w:val="en-US"/>
          </w:rPr>
          <w:t>rt</w:t>
        </w:r>
        <w:r w:rsidR="00EC410A" w:rsidRPr="007715EA">
          <w:rPr>
            <w:rStyle w:val="a3"/>
          </w:rPr>
          <w:t>.</w:t>
        </w:r>
        <w:r w:rsidR="00EC410A" w:rsidRPr="005569B6">
          <w:rPr>
            <w:rStyle w:val="a3"/>
            <w:lang w:val="en-US"/>
          </w:rPr>
          <w:t>com</w:t>
        </w:r>
        <w:r w:rsidR="00EC410A" w:rsidRPr="007715EA">
          <w:rPr>
            <w:rStyle w:val="a3"/>
          </w:rPr>
          <w:t>/</w:t>
        </w:r>
        <w:r w:rsidR="00EC410A" w:rsidRPr="005569B6">
          <w:rPr>
            <w:rStyle w:val="a3"/>
            <w:lang w:val="en-US"/>
          </w:rPr>
          <w:t>russia</w:t>
        </w:r>
        <w:r w:rsidR="00EC410A" w:rsidRPr="007715EA">
          <w:rPr>
            <w:rStyle w:val="a3"/>
          </w:rPr>
          <w:t>/</w:t>
        </w:r>
        <w:r w:rsidR="00EC410A" w:rsidRPr="005569B6">
          <w:rPr>
            <w:rStyle w:val="a3"/>
            <w:lang w:val="en-US"/>
          </w:rPr>
          <w:t>news</w:t>
        </w:r>
        <w:r w:rsidR="00EC410A" w:rsidRPr="007715EA">
          <w:rPr>
            <w:rStyle w:val="a3"/>
          </w:rPr>
          <w:t>/1663627-</w:t>
        </w:r>
        <w:r w:rsidR="00EC410A" w:rsidRPr="005569B6">
          <w:rPr>
            <w:rStyle w:val="a3"/>
            <w:lang w:val="en-US"/>
          </w:rPr>
          <w:t>rossiyane</w:t>
        </w:r>
        <w:r w:rsidR="00EC410A" w:rsidRPr="007715EA">
          <w:rPr>
            <w:rStyle w:val="a3"/>
          </w:rPr>
          <w:t>-</w:t>
        </w:r>
        <w:r w:rsidR="00EC410A" w:rsidRPr="005569B6">
          <w:rPr>
            <w:rStyle w:val="a3"/>
            <w:lang w:val="en-US"/>
          </w:rPr>
          <w:t>pensiya</w:t>
        </w:r>
        <w:r w:rsidR="00EC410A" w:rsidRPr="007715EA">
          <w:rPr>
            <w:rStyle w:val="a3"/>
          </w:rPr>
          <w:t>-</w:t>
        </w:r>
        <w:r w:rsidR="00EC410A" w:rsidRPr="005569B6">
          <w:rPr>
            <w:rStyle w:val="a3"/>
            <w:lang w:val="en-US"/>
          </w:rPr>
          <w:t>hrulyov</w:t>
        </w:r>
        <w:r w:rsidR="00EC410A" w:rsidRPr="007715EA">
          <w:rPr>
            <w:rStyle w:val="a3"/>
          </w:rPr>
          <w:t>?</w:t>
        </w:r>
        <w:r w:rsidR="00EC410A" w:rsidRPr="005569B6">
          <w:rPr>
            <w:rStyle w:val="a3"/>
            <w:lang w:val="en-US"/>
          </w:rPr>
          <w:t>utm</w:t>
        </w:r>
        <w:r w:rsidR="00EC410A" w:rsidRPr="007715EA">
          <w:rPr>
            <w:rStyle w:val="a3"/>
          </w:rPr>
          <w:t>_</w:t>
        </w:r>
        <w:r w:rsidR="00EC410A" w:rsidRPr="005569B6">
          <w:rPr>
            <w:rStyle w:val="a3"/>
            <w:lang w:val="en-US"/>
          </w:rPr>
          <w:t>source</w:t>
        </w:r>
        <w:r w:rsidR="00EC410A" w:rsidRPr="007715EA">
          <w:rPr>
            <w:rStyle w:val="a3"/>
          </w:rPr>
          <w:t>=</w:t>
        </w:r>
        <w:r w:rsidR="00EC410A" w:rsidRPr="005569B6">
          <w:rPr>
            <w:rStyle w:val="a3"/>
            <w:lang w:val="en-US"/>
          </w:rPr>
          <w:t>rss</w:t>
        </w:r>
        <w:r w:rsidR="00EC410A" w:rsidRPr="007715EA">
          <w:rPr>
            <w:rStyle w:val="a3"/>
          </w:rPr>
          <w:t>&amp;</w:t>
        </w:r>
        <w:r w:rsidR="00EC410A" w:rsidRPr="005569B6">
          <w:rPr>
            <w:rStyle w:val="a3"/>
            <w:lang w:val="en-US"/>
          </w:rPr>
          <w:t>utm</w:t>
        </w:r>
        <w:r w:rsidR="00EC410A" w:rsidRPr="007715EA">
          <w:rPr>
            <w:rStyle w:val="a3"/>
          </w:rPr>
          <w:t>_</w:t>
        </w:r>
        <w:r w:rsidR="00EC410A" w:rsidRPr="005569B6">
          <w:rPr>
            <w:rStyle w:val="a3"/>
            <w:lang w:val="en-US"/>
          </w:rPr>
          <w:t>medium</w:t>
        </w:r>
        <w:r w:rsidR="00EC410A" w:rsidRPr="007715EA">
          <w:rPr>
            <w:rStyle w:val="a3"/>
          </w:rPr>
          <w:t>=</w:t>
        </w:r>
        <w:r w:rsidR="00EC410A" w:rsidRPr="005569B6">
          <w:rPr>
            <w:rStyle w:val="a3"/>
            <w:lang w:val="en-US"/>
          </w:rPr>
          <w:t>rss</w:t>
        </w:r>
        <w:r w:rsidR="00EC410A" w:rsidRPr="007715EA">
          <w:rPr>
            <w:rStyle w:val="a3"/>
          </w:rPr>
          <w:t>&amp;</w:t>
        </w:r>
        <w:r w:rsidR="00EC410A" w:rsidRPr="005569B6">
          <w:rPr>
            <w:rStyle w:val="a3"/>
            <w:lang w:val="en-US"/>
          </w:rPr>
          <w:t>utm</w:t>
        </w:r>
        <w:r w:rsidR="00EC410A" w:rsidRPr="007715EA">
          <w:rPr>
            <w:rStyle w:val="a3"/>
          </w:rPr>
          <w:t>_</w:t>
        </w:r>
        <w:r w:rsidR="00EC410A" w:rsidRPr="005569B6">
          <w:rPr>
            <w:rStyle w:val="a3"/>
            <w:lang w:val="en-US"/>
          </w:rPr>
          <w:t>campaign</w:t>
        </w:r>
        <w:r w:rsidR="00EC410A" w:rsidRPr="007715EA">
          <w:rPr>
            <w:rStyle w:val="a3"/>
          </w:rPr>
          <w:t>=</w:t>
        </w:r>
        <w:r w:rsidR="00EC410A" w:rsidRPr="005569B6">
          <w:rPr>
            <w:rStyle w:val="a3"/>
            <w:lang w:val="en-US"/>
          </w:rPr>
          <w:t>RSS</w:t>
        </w:r>
      </w:hyperlink>
      <w:r w:rsidR="00EC410A" w:rsidRPr="007715EA">
        <w:t xml:space="preserve"> </w:t>
      </w:r>
    </w:p>
    <w:p w14:paraId="02C1C137" w14:textId="27B2710E" w:rsidR="00667C89" w:rsidRPr="00667C89" w:rsidRDefault="00667C89" w:rsidP="00667C89">
      <w:pPr>
        <w:pStyle w:val="2"/>
      </w:pPr>
      <w:bookmarkStart w:id="85" w:name="_Toc236381013"/>
      <w:r w:rsidRPr="00667C89">
        <w:t>РИА Новости, 31.07.2026, В Госдуме предложили менять аварийную бытовую технику одиноким пенсионерам</w:t>
      </w:r>
      <w:bookmarkEnd w:id="85"/>
    </w:p>
    <w:p w14:paraId="5E1E150C" w14:textId="3FC6861C" w:rsidR="00667C89" w:rsidRPr="00667C89" w:rsidRDefault="00667C89" w:rsidP="00667C89">
      <w:pPr>
        <w:pStyle w:val="3"/>
      </w:pPr>
      <w:bookmarkStart w:id="86" w:name="_Toc236381014"/>
      <w:r w:rsidRPr="00667C89">
        <w:t>Вице-спикер Госдумы Борис Чернышов (ЛДПР) предложил ввести сертификаты на замену аварийной бытовой техники для одиноких малоимущих пенсионеров.</w:t>
      </w:r>
      <w:bookmarkEnd w:id="86"/>
    </w:p>
    <w:p w14:paraId="431A64CC" w14:textId="77777777" w:rsidR="00667C89" w:rsidRPr="00667C89" w:rsidRDefault="00667C89" w:rsidP="00667C89">
      <w:r w:rsidRPr="00667C89">
        <w:t>Соответствующее обращение к главе Минтруда Антону Котякову есть в распоряжении РИА Новости .</w:t>
      </w:r>
    </w:p>
    <w:p w14:paraId="6699C51E" w14:textId="77777777" w:rsidR="00667C89" w:rsidRPr="00667C89" w:rsidRDefault="00667C89" w:rsidP="00667C89">
      <w:r w:rsidRPr="00667C89">
        <w:t>"Прошу вас рассмотреть возможность реализации пилотного проекта по предоставлению одиноким малоимущим пенсионерам сертификатов на замену аварийной бытовой техники первой необходимости", - говорится в документе.</w:t>
      </w:r>
    </w:p>
    <w:p w14:paraId="342BF607" w14:textId="77777777" w:rsidR="00667C89" w:rsidRPr="00667C89" w:rsidRDefault="00667C89" w:rsidP="00667C89">
      <w:r w:rsidRPr="00667C89">
        <w:t>Отмечается, что такой формат позволит оценить востребованность меры поддержки, определить оптимальный механизм ее предоставления и финансовую нагрузку, а в дальнейшем, при положительных результатах, рассмотреть вопрос о распространении программы на другие категории граждан, нуждающихся в социальной поддержке.</w:t>
      </w:r>
    </w:p>
    <w:p w14:paraId="158A3420" w14:textId="77777777" w:rsidR="00667C89" w:rsidRPr="00667C89" w:rsidRDefault="00667C89" w:rsidP="00667C89">
      <w:r w:rsidRPr="00667C89">
        <w:t>Инициативой предлагается предусмотреть возможность приобретения по сертификату бытовой техники российского производства, в том числе холодильника, стиральной машины, электрической плиты, электрического обогревателя для граждан, проживающих в негазифицированных жилых домах.</w:t>
      </w:r>
    </w:p>
    <w:p w14:paraId="71FE7156" w14:textId="77777777" w:rsidR="00667C89" w:rsidRPr="00667C89" w:rsidRDefault="00667C89" w:rsidP="00667C89">
      <w:r w:rsidRPr="00667C89">
        <w:t>При этом меру поддержки предлагается оказывать адресно с учетом уровня доходов и отсутствия совместно проживающих трудоспособных членов семьи.</w:t>
      </w:r>
    </w:p>
    <w:p w14:paraId="494ED58C" w14:textId="77777777" w:rsidR="00667C89" w:rsidRPr="00667C89" w:rsidRDefault="00667C89" w:rsidP="00667C89">
      <w:r w:rsidRPr="00667C89">
        <w:t xml:space="preserve">"Предоставление сертификата не чаще одного раза в установленный период (например, один раз в пять лет); замена только техники, признанной неисправной либо не подлежащей экономически целесообразному ремонту; приобретение исключительно </w:t>
      </w:r>
      <w:r w:rsidRPr="00667C89">
        <w:lastRenderedPageBreak/>
        <w:t>бытовой техники российского производства; обязательную передачу старой техники на утилизацию либо переработку", - отмечается в обращении.</w:t>
      </w:r>
    </w:p>
    <w:p w14:paraId="429C184C" w14:textId="70632583" w:rsidR="00667C89" w:rsidRPr="00667C89" w:rsidRDefault="00667C89" w:rsidP="00667C89">
      <w:r w:rsidRPr="00667C89">
        <w:t>По мнению вице-спикера Госдумы, реализация пилотного проекта позволит повысить уровень социальной защищенности одиноких пенсионеров, снизить риски бытовых пожаров и иных чрезвычайных ситуаций, улучшить качество жизни наиболее уязвимой категории граждан, а также станет дополнительной мерой поддержки отечественных производителей бытовой техники.</w:t>
      </w:r>
    </w:p>
    <w:p w14:paraId="1FF49595" w14:textId="77777777" w:rsidR="0037036C" w:rsidRDefault="0037036C" w:rsidP="0037036C">
      <w:pPr>
        <w:pStyle w:val="2"/>
      </w:pPr>
      <w:bookmarkStart w:id="87" w:name="_Toc236381015"/>
      <w:r>
        <w:t>spravedlivo.ru, 30.07.2026, СПРАВЕДЛИВАЯ РОССИЯ предложила повысить пенсии нынешним пенсионеркам-матерям</w:t>
      </w:r>
      <w:bookmarkEnd w:id="87"/>
    </w:p>
    <w:p w14:paraId="051B4887" w14:textId="77777777" w:rsidR="0037036C" w:rsidRDefault="0037036C" w:rsidP="00573CBE">
      <w:pPr>
        <w:pStyle w:val="3"/>
      </w:pPr>
      <w:bookmarkStart w:id="88" w:name="_Toc236381016"/>
      <w:r>
        <w:t>Председатель Партии СПРАВЕДЛИВАЯ РОССИЯ, руководитель партийной фракции в Госдуме Сергей Миронов предложил поднять пенсии нынешним пенсионеркам, родившим и воспитавшим детей.</w:t>
      </w:r>
      <w:bookmarkEnd w:id="88"/>
    </w:p>
    <w:p w14:paraId="02BA1CE4" w14:textId="77777777" w:rsidR="0037036C" w:rsidRDefault="0037036C" w:rsidP="0037036C">
      <w:r>
        <w:t>"В России сложилась несправедливая ситуация с пенсиями для пенсионерок-матерей. Система начисления пенсионных баллов за воспитание детей способна лишь немного (1,5–2 тысячи рублей) увеличить пенсию, и только в том случае, если женщина получала совсем мизерную зарплату перед декретом. Разрыв между пенсиями бездетных пенсионерок и женщин, которые родили и вырастили даже хотя бы двух детей, может достигать 10 и даже 15 тысяч рублей. Никто ведь не учитывает недополученную зарплату, упущенные карьерные возможности, не говоря уже про бесконечные больничные и отгулы. Но сегодня их дети составляют основу экономики и обороноспособности России. Их дочери и сыновья трудятся на предприятиях и защищают Родину на фронтах СВО (там ведь полно бойцов старше 30 и даже 40 лет)", – сказал Сергей Миронов.</w:t>
      </w:r>
    </w:p>
    <w:p w14:paraId="38F312FF" w14:textId="77777777" w:rsidR="0037036C" w:rsidRDefault="0037036C" w:rsidP="0037036C">
      <w:r>
        <w:t>Он отметил, что это не только несправедливо, но и посылает неправильный сигнал тем россиянкам, которые сейчас думают о детях и семье.</w:t>
      </w:r>
    </w:p>
    <w:p w14:paraId="602C9502" w14:textId="77777777" w:rsidR="0037036C" w:rsidRDefault="0037036C" w:rsidP="0037036C">
      <w:r>
        <w:t>"Те, кто отказался от карьеры, не спал ночами, терпел упреки на работе, получал небольшую зарплату и на эти крохи одевал и кормил будущее страны, сегодня получают пенсию намного меньше, чем те, кто предпочел жить для себя. Какие выводы сделает нынешняя молодая женщина, глядя на эту ситуацию? Мы предлагаем доплачивать нынешним пенсионеркам по пять тысяч рублей за каждого ребенка, которого они воспитали. Это единственное верное и справедливое решение", – подчеркнул Сергей Миронов.</w:t>
      </w:r>
    </w:p>
    <w:p w14:paraId="79A81B1C" w14:textId="4737E0B7" w:rsidR="0037036C" w:rsidRDefault="00B26016" w:rsidP="0037036C">
      <w:hyperlink r:id="rId26" w:history="1">
        <w:r w:rsidR="0037036C" w:rsidRPr="00546406">
          <w:rPr>
            <w:rStyle w:val="a3"/>
          </w:rPr>
          <w:t>https://spravedlivo.ru/16359810</w:t>
        </w:r>
      </w:hyperlink>
      <w:r w:rsidR="0037036C">
        <w:t xml:space="preserve"> </w:t>
      </w:r>
    </w:p>
    <w:p w14:paraId="25E42B8E" w14:textId="77777777" w:rsidR="00ED308B" w:rsidRDefault="00ED308B" w:rsidP="00ED308B">
      <w:pPr>
        <w:pStyle w:val="2"/>
      </w:pPr>
      <w:bookmarkStart w:id="89" w:name="_Toc236381017"/>
      <w:r>
        <w:lastRenderedPageBreak/>
        <w:t>NEWS.ru, 30.07.2026, Минтруд предложил не менять условия накопительной пенсии в 2027 году</w:t>
      </w:r>
      <w:bookmarkEnd w:id="89"/>
    </w:p>
    <w:p w14:paraId="3D67B556" w14:textId="77777777" w:rsidR="00ED308B" w:rsidRDefault="00ED308B" w:rsidP="00573CBE">
      <w:pPr>
        <w:pStyle w:val="3"/>
      </w:pPr>
      <w:bookmarkStart w:id="90" w:name="_Toc236381018"/>
      <w:r>
        <w:t>Минтруд планирует оставить в 2027 году ожидаемый период выплаты накопительной пенсии - 270 месяцев или 22,5 года, пишет «Парламентская газета» со ссылкой на депутата Госдумы Светлану Бессараб. По ее словам, этот показатель важен не только для расчета суммы средств, но и для определения того, может ли гражданин получить накопления единовременно или их буду выплачивать частями ежемесячно. Она отметила, что критерием для вычислений служит прожиточный минимум пенсионера.</w:t>
      </w:r>
      <w:bookmarkEnd w:id="90"/>
    </w:p>
    <w:p w14:paraId="4EA47A69" w14:textId="77777777" w:rsidR="00ED308B" w:rsidRDefault="00ED308B" w:rsidP="00ED308B">
      <w:r>
        <w:t>На 2026 год прожиточный минимум пенсионера составляет 16 288 рублей. Берем 10% от него, или 1628 рублей, и умножаем на 270. Получаем 439 560 рублей. Если человек набрал меньше этой суммы, он сможет получить всю накопительную пенсию единовременной выплатой. Если больше - ему ее будут выплачивать ежемесячно на протяжении всей жизни, - пояснила Бессараб.</w:t>
      </w:r>
    </w:p>
    <w:p w14:paraId="16F8E3A4" w14:textId="77777777" w:rsidR="00ED308B" w:rsidRDefault="00ED308B" w:rsidP="00ED308B">
      <w:r>
        <w:t>Иными словами, если ежемесячная накопительная пенсия составит 10% от прожиточного минимума или даже меньше, то все накопленные средства выплатят единой суммой. А если показатель составит больше 10%, то человеку назначат ежемесячную выплату.</w:t>
      </w:r>
    </w:p>
    <w:p w14:paraId="6541C7B8" w14:textId="77777777" w:rsidR="00ED308B" w:rsidRDefault="00ED308B" w:rsidP="00ED308B">
      <w:r>
        <w:t>Ранее сообщалось, что средний размер пенсионного обеспечения в России за два года увеличился почти на 4,5 тыс. рублей. Расчеты основаны на данных Социального фонда России за май 2024 и май 2026 годов.</w:t>
      </w:r>
    </w:p>
    <w:p w14:paraId="2797C014" w14:textId="77777777" w:rsidR="00ED308B" w:rsidRPr="007715EA" w:rsidRDefault="00B26016" w:rsidP="00ED308B">
      <w:hyperlink r:id="rId27" w:history="1">
        <w:r w:rsidR="00ED308B" w:rsidRPr="00546406">
          <w:rPr>
            <w:rStyle w:val="a3"/>
          </w:rPr>
          <w:t>https://news.ru/vlast/mintrud-predlozhil-ne-menyat-usloviya-nakopitelnoj-pensii-v-2027-godu</w:t>
        </w:r>
      </w:hyperlink>
      <w:r w:rsidR="00ED308B">
        <w:t xml:space="preserve"> </w:t>
      </w:r>
    </w:p>
    <w:p w14:paraId="7A922D84" w14:textId="5243240D" w:rsidR="006E7781" w:rsidRPr="006E7781" w:rsidRDefault="006E7781" w:rsidP="006E7781">
      <w:pPr>
        <w:pStyle w:val="2"/>
      </w:pPr>
      <w:bookmarkStart w:id="91" w:name="_Toc236381019"/>
      <w:r w:rsidRPr="006E7781">
        <w:t>АиФ, 30.07.2026</w:t>
      </w:r>
      <w:r w:rsidRPr="00F7190E">
        <w:t xml:space="preserve">, </w:t>
      </w:r>
      <w:r w:rsidRPr="006E7781">
        <w:t>Накопительная пенсия 2027: что это, размер, как получить</w:t>
      </w:r>
      <w:bookmarkEnd w:id="91"/>
    </w:p>
    <w:p w14:paraId="54E913D1" w14:textId="77777777" w:rsidR="006E7781" w:rsidRPr="006E7781" w:rsidRDefault="006E7781" w:rsidP="006E7781">
      <w:pPr>
        <w:pStyle w:val="3"/>
      </w:pPr>
      <w:bookmarkStart w:id="92" w:name="_Toc236381020"/>
      <w:r w:rsidRPr="006E7781">
        <w:t>Правительство готовится утвердить параметры пенсионных выплат на следующий год. Минтруд внёс законопроект, который сохраняет ключевой расчётный показатель на прежнем уровне - 270 месяцев. Это напрямую влияет на то, сколько денег ежемесячно будут получать россияне из своих накоплений и смогут ли они забрать всю сумму сразу.</w:t>
      </w:r>
      <w:bookmarkEnd w:id="92"/>
    </w:p>
    <w:p w14:paraId="0CAA244D" w14:textId="77777777" w:rsidR="006E7781" w:rsidRPr="006E7781" w:rsidRDefault="006E7781" w:rsidP="006E7781">
      <w:r w:rsidRPr="006E7781">
        <w:t>Что такое 270 месяцев и зачем эта цифра нужна?</w:t>
      </w:r>
    </w:p>
    <w:p w14:paraId="763F5C9C" w14:textId="77777777" w:rsidR="006E7781" w:rsidRPr="00F7190E" w:rsidRDefault="006E7781" w:rsidP="006E7781">
      <w:r w:rsidRPr="00F7190E">
        <w:t>270 месяцев - это 22,5 года. Именно столько, по расчётам властей, в среднем будет получать накопительную пенсию гражданин, вышедший на заслуженный отдых. Этот период используют как делитель: общую сумму накоплений на лицевом счёте делят на 270, и получается размер ежемесячной выплаты. Например, если на счету 540 тысяч рублей, то каждый месяц человек будет получать ровно 2 тысячи рублей.</w:t>
      </w:r>
    </w:p>
    <w:p w14:paraId="77D0C72D" w14:textId="77777777" w:rsidR="006E7781" w:rsidRPr="00F7190E" w:rsidRDefault="006E7781" w:rsidP="006E7781">
      <w:r w:rsidRPr="00F7190E">
        <w:t>Минтруд каждый год пересчитывает этот показатель на основе реальной статистики продолжительности жизни. Но в методике есть «потолок» - максимально допустимое значение. В 2025 и 2026 годах он составлял 270 месяцев, и на 2027 год предлагают оставить ту же планку. Хотя, по расчётам, статистика давала бы 275 месяцев - но закон не позволяет превысить установленный максимум.</w:t>
      </w:r>
    </w:p>
    <w:p w14:paraId="1F7608F4" w14:textId="77777777" w:rsidR="006E7781" w:rsidRPr="00F7190E" w:rsidRDefault="006E7781" w:rsidP="006E7781">
      <w:r w:rsidRPr="00F7190E">
        <w:t>Кто имеет право на эти деньги?</w:t>
      </w:r>
    </w:p>
    <w:p w14:paraId="0E423902" w14:textId="77777777" w:rsidR="006E7781" w:rsidRPr="00F7190E" w:rsidRDefault="006E7781" w:rsidP="006E7781">
      <w:r w:rsidRPr="00F7190E">
        <w:lastRenderedPageBreak/>
        <w:t>Накопительная пенсия назначается в стандартном пенсионном возрасте: женщинам - с 55 лет, мужчинам - с 60. Но есть и дополнительные условия:</w:t>
      </w:r>
    </w:p>
    <w:p w14:paraId="1D91B654" w14:textId="77777777" w:rsidR="006E7781" w:rsidRPr="00F7190E" w:rsidRDefault="006E7781" w:rsidP="006E7781">
      <w:r w:rsidRPr="00F7190E">
        <w:t>Граждане 1967 года рождения и моложе, если их работодатель до конца 2015 года перечислял взносы на накопительную часть, и при этом сам человек подал заявление о её формировании.</w:t>
      </w:r>
    </w:p>
    <w:p w14:paraId="7A0C7B9F" w14:textId="77777777" w:rsidR="006E7781" w:rsidRPr="00F7190E" w:rsidRDefault="006E7781" w:rsidP="006E7781">
      <w:r w:rsidRPr="00F7190E">
        <w:t>Мужчины 1953-1966 годов рождения и женщины 1957-1966 годов рождения, если за них платили взносы в 2002-2004 годах.</w:t>
      </w:r>
    </w:p>
    <w:p w14:paraId="4BEF6B10" w14:textId="77777777" w:rsidR="006E7781" w:rsidRPr="00F7190E" w:rsidRDefault="006E7781" w:rsidP="006E7781">
      <w:r w:rsidRPr="00F7190E">
        <w:t>Россияне 1966 года рождения и старше - у них накопления могут появиться только за счёт добровольных взносов по программе софинансирования или за счёт материнского капитала.</w:t>
      </w:r>
    </w:p>
    <w:p w14:paraId="3AEB18A8" w14:textId="77777777" w:rsidR="006E7781" w:rsidRPr="00F7190E" w:rsidRDefault="006E7781" w:rsidP="006E7781">
      <w:r w:rsidRPr="00F7190E">
        <w:t>Обратиться за выплатой можно в любое время после наступления соответствующего возраста. Куда именно идти, зависит от того, где хранятся ваши накопления: если в Социальном фонде России - подавайте заявление в территориальный офис СФР, если в негосударственном пенсионном фонде - напрямую в ваш НПФ. Заявление удобно отправить онлайн через «Госуслуги» или сайт СФР, либо лично в клиентской службе СФР или МФЦ, а также по почте. При себе достаточно иметь паспорт и выписку из индивидуального лицевого счёта (она же подтвердит ваш стаж). Сама процедура несложная, но важно заранее проверить, в каком фонде числятся ваши средства.</w:t>
      </w:r>
    </w:p>
    <w:p w14:paraId="681DC8AF" w14:textId="77777777" w:rsidR="006E7781" w:rsidRPr="00F7190E" w:rsidRDefault="006E7781" w:rsidP="006E7781">
      <w:r w:rsidRPr="00F7190E">
        <w:t>Можно ли забрать накопительную пенсию сразу или придётся ждать годами?</w:t>
      </w:r>
    </w:p>
    <w:p w14:paraId="59A8D1BE" w14:textId="77777777" w:rsidR="006E7781" w:rsidRPr="00F7190E" w:rsidRDefault="006E7781" w:rsidP="006E7781">
      <w:r w:rsidRPr="00F7190E">
        <w:t>Способ получения зависит от суммы. Если ежемесячная выплата составляет 10% от прожиточного минимума пенсионера или меньше - все накопления выдадут единовременно одной суммой. Если больше - назначат ежемесячную пожизненную выплату. В 2027 году прожиточный минимум пенсионера, согласно проекту бюджета, составит 16 288 рублей. 10% от этой суммы - 1 628 рублей. Умножаем на 270 месяцев и получаем пороговое значение: 439 560 рублей. Если ваши накопления меньше 439,6 тыс. рублей - вы получите всё сразу. Если больше - будете получать ежемесячно до конца жизни.</w:t>
      </w:r>
    </w:p>
    <w:p w14:paraId="3C833CA4" w14:textId="77777777" w:rsidR="006E7781" w:rsidRPr="00F7190E" w:rsidRDefault="006E7781" w:rsidP="006E7781">
      <w:r w:rsidRPr="00F7190E">
        <w:t>Помимо единовременной и пожизненной ежемесячной выплаты, существует срочная пенсионная выплата. Гражданин может сам определить срок, в течение которого будет получать накопления, - но не менее 10 лет. В 2027 году средний размер такой выплаты оценивается в 3 163 рубля.</w:t>
      </w:r>
    </w:p>
    <w:p w14:paraId="11BA3885" w14:textId="77777777" w:rsidR="006E7781" w:rsidRPr="00F7190E" w:rsidRDefault="006E7781" w:rsidP="006E7781">
      <w:r w:rsidRPr="00F7190E">
        <w:t>Сколько в среднем получат в 2027 году?</w:t>
      </w:r>
    </w:p>
    <w:p w14:paraId="30171119" w14:textId="77777777" w:rsidR="006E7781" w:rsidRPr="00F7190E" w:rsidRDefault="006E7781" w:rsidP="006E7781">
      <w:r w:rsidRPr="00F7190E">
        <w:t>По данным проекта бюджета Социального фонда на 2026-2028 годы:</w:t>
      </w:r>
    </w:p>
    <w:p w14:paraId="7FF7AA32" w14:textId="77777777" w:rsidR="006E7781" w:rsidRPr="00F7190E" w:rsidRDefault="006E7781" w:rsidP="006E7781">
      <w:r w:rsidRPr="00F7190E">
        <w:t>Средний размер единовременной выплаты в 2027 году составит 119,3 тыс. рублей.</w:t>
      </w:r>
    </w:p>
    <w:p w14:paraId="5B493041" w14:textId="77777777" w:rsidR="006E7781" w:rsidRPr="00F7190E" w:rsidRDefault="006E7781" w:rsidP="006E7781">
      <w:r w:rsidRPr="00F7190E">
        <w:t>Всего такую выплату получат около 592,9 тыс. человек.</w:t>
      </w:r>
    </w:p>
    <w:p w14:paraId="21CD23A1" w14:textId="77777777" w:rsidR="006E7781" w:rsidRPr="00F7190E" w:rsidRDefault="006E7781" w:rsidP="006E7781">
      <w:r w:rsidRPr="00F7190E">
        <w:t>Общие расходы на единовременные выплаты запланированы в объёме 70,8 млрд рублей.</w:t>
      </w:r>
    </w:p>
    <w:p w14:paraId="55DC8E2F" w14:textId="77777777" w:rsidR="006E7781" w:rsidRPr="00F7190E" w:rsidRDefault="006E7781" w:rsidP="006E7781">
      <w:r w:rsidRPr="00F7190E">
        <w:t>Ежемесячную накопительную пенсию будут получать 163,1 тыс. человек.</w:t>
      </w:r>
    </w:p>
    <w:p w14:paraId="094791D8" w14:textId="77777777" w:rsidR="006E7781" w:rsidRPr="00F7190E" w:rsidRDefault="006E7781" w:rsidP="006E7781">
      <w:r w:rsidRPr="00F7190E">
        <w:t>Что изменится с 1 января 2027 года?</w:t>
      </w:r>
    </w:p>
    <w:p w14:paraId="19B2CD1C" w14:textId="77777777" w:rsidR="006E7781" w:rsidRPr="00F7190E" w:rsidRDefault="006E7781" w:rsidP="006E7781">
      <w:r w:rsidRPr="00F7190E">
        <w:t xml:space="preserve">Вступает в силу закон, который даёт дополнительные гарантии по инвестиционному доходу. Теперь, даже если страховые взносы вернули работодателю как излишне </w:t>
      </w:r>
      <w:r w:rsidRPr="00F7190E">
        <w:lastRenderedPageBreak/>
        <w:t>уплаченные, инвестиционный доход остаётся за застрахованным лицом. Социальный фонд обязан зачислить расчётный доход на индивидуальный лицевой счёт гражданина.</w:t>
      </w:r>
    </w:p>
    <w:p w14:paraId="4F29606E" w14:textId="63B24288" w:rsidR="006E7781" w:rsidRPr="00F7190E" w:rsidRDefault="00B26016" w:rsidP="006E7781">
      <w:hyperlink r:id="rId28" w:history="1">
        <w:r w:rsidR="006E7781" w:rsidRPr="005569B6">
          <w:rPr>
            <w:rStyle w:val="a3"/>
            <w:lang w:val="en-US"/>
          </w:rPr>
          <w:t>https</w:t>
        </w:r>
        <w:r w:rsidR="006E7781" w:rsidRPr="00F7190E">
          <w:rPr>
            <w:rStyle w:val="a3"/>
          </w:rPr>
          <w:t>://</w:t>
        </w:r>
        <w:r w:rsidR="006E7781" w:rsidRPr="005569B6">
          <w:rPr>
            <w:rStyle w:val="a3"/>
            <w:lang w:val="en-US"/>
          </w:rPr>
          <w:t>aif</w:t>
        </w:r>
        <w:r w:rsidR="006E7781" w:rsidRPr="00F7190E">
          <w:rPr>
            <w:rStyle w:val="a3"/>
          </w:rPr>
          <w:t>.</w:t>
        </w:r>
        <w:r w:rsidR="006E7781" w:rsidRPr="005569B6">
          <w:rPr>
            <w:rStyle w:val="a3"/>
            <w:lang w:val="en-US"/>
          </w:rPr>
          <w:t>ru</w:t>
        </w:r>
        <w:r w:rsidR="006E7781" w:rsidRPr="00F7190E">
          <w:rPr>
            <w:rStyle w:val="a3"/>
          </w:rPr>
          <w:t>/</w:t>
        </w:r>
        <w:r w:rsidR="006E7781" w:rsidRPr="005569B6">
          <w:rPr>
            <w:rStyle w:val="a3"/>
            <w:lang w:val="en-US"/>
          </w:rPr>
          <w:t>money</w:t>
        </w:r>
        <w:r w:rsidR="006E7781" w:rsidRPr="00F7190E">
          <w:rPr>
            <w:rStyle w:val="a3"/>
          </w:rPr>
          <w:t>/</w:t>
        </w:r>
        <w:r w:rsidR="006E7781" w:rsidRPr="005569B6">
          <w:rPr>
            <w:rStyle w:val="a3"/>
            <w:lang w:val="en-US"/>
          </w:rPr>
          <w:t>mymoney</w:t>
        </w:r>
        <w:r w:rsidR="006E7781" w:rsidRPr="00F7190E">
          <w:rPr>
            <w:rStyle w:val="a3"/>
          </w:rPr>
          <w:t>/</w:t>
        </w:r>
        <w:r w:rsidR="006E7781" w:rsidRPr="005569B6">
          <w:rPr>
            <w:rStyle w:val="a3"/>
            <w:lang w:val="en-US"/>
          </w:rPr>
          <w:t>nakopitelnaya</w:t>
        </w:r>
        <w:r w:rsidR="006E7781" w:rsidRPr="00F7190E">
          <w:rPr>
            <w:rStyle w:val="a3"/>
          </w:rPr>
          <w:t>-</w:t>
        </w:r>
        <w:r w:rsidR="006E7781" w:rsidRPr="005569B6">
          <w:rPr>
            <w:rStyle w:val="a3"/>
            <w:lang w:val="en-US"/>
          </w:rPr>
          <w:t>pensiya</w:t>
        </w:r>
        <w:r w:rsidR="006E7781" w:rsidRPr="00F7190E">
          <w:rPr>
            <w:rStyle w:val="a3"/>
          </w:rPr>
          <w:t>-2027-</w:t>
        </w:r>
        <w:r w:rsidR="006E7781" w:rsidRPr="005569B6">
          <w:rPr>
            <w:rStyle w:val="a3"/>
            <w:lang w:val="en-US"/>
          </w:rPr>
          <w:t>chto</w:t>
        </w:r>
        <w:r w:rsidR="006E7781" w:rsidRPr="00F7190E">
          <w:rPr>
            <w:rStyle w:val="a3"/>
          </w:rPr>
          <w:t>-</w:t>
        </w:r>
        <w:r w:rsidR="006E7781" w:rsidRPr="005569B6">
          <w:rPr>
            <w:rStyle w:val="a3"/>
            <w:lang w:val="en-US"/>
          </w:rPr>
          <w:t>eto</w:t>
        </w:r>
        <w:r w:rsidR="006E7781" w:rsidRPr="00F7190E">
          <w:rPr>
            <w:rStyle w:val="a3"/>
          </w:rPr>
          <w:t>-</w:t>
        </w:r>
        <w:r w:rsidR="006E7781" w:rsidRPr="005569B6">
          <w:rPr>
            <w:rStyle w:val="a3"/>
            <w:lang w:val="en-US"/>
          </w:rPr>
          <w:t>razmer</w:t>
        </w:r>
        <w:r w:rsidR="006E7781" w:rsidRPr="00F7190E">
          <w:rPr>
            <w:rStyle w:val="a3"/>
          </w:rPr>
          <w:t>-</w:t>
        </w:r>
        <w:r w:rsidR="006E7781" w:rsidRPr="005569B6">
          <w:rPr>
            <w:rStyle w:val="a3"/>
            <w:lang w:val="en-US"/>
          </w:rPr>
          <w:t>kak</w:t>
        </w:r>
        <w:r w:rsidR="006E7781" w:rsidRPr="00F7190E">
          <w:rPr>
            <w:rStyle w:val="a3"/>
          </w:rPr>
          <w:t>-</w:t>
        </w:r>
        <w:r w:rsidR="006E7781" w:rsidRPr="005569B6">
          <w:rPr>
            <w:rStyle w:val="a3"/>
            <w:lang w:val="en-US"/>
          </w:rPr>
          <w:t>poluchit</w:t>
        </w:r>
      </w:hyperlink>
      <w:r w:rsidR="006E7781" w:rsidRPr="00F7190E">
        <w:t xml:space="preserve"> </w:t>
      </w:r>
    </w:p>
    <w:p w14:paraId="4C2A15EF" w14:textId="77777777" w:rsidR="00265141" w:rsidRDefault="00265141" w:rsidP="00265141">
      <w:pPr>
        <w:pStyle w:val="2"/>
      </w:pPr>
      <w:bookmarkStart w:id="93" w:name="_Toc236381021"/>
      <w:r>
        <w:t>Утро.ру, 30.07.2026, Пенсионный август: кому пересчитают выплаты и почему прибавки будут разными</w:t>
      </w:r>
      <w:bookmarkEnd w:id="93"/>
    </w:p>
    <w:p w14:paraId="059861C5" w14:textId="77777777" w:rsidR="00265141" w:rsidRDefault="00265141" w:rsidP="00573CBE">
      <w:pPr>
        <w:pStyle w:val="3"/>
      </w:pPr>
      <w:bookmarkStart w:id="94" w:name="_Toc236381022"/>
      <w:r>
        <w:t>С 1 августа россиянам пересчитают несколько видов пенсий, но прибавку до 19,32% получат только владельцы отдельных накопительных выплат Соцфонда России.</w:t>
      </w:r>
      <w:bookmarkEnd w:id="94"/>
    </w:p>
    <w:p w14:paraId="41EB8447" w14:textId="77777777" w:rsidR="00265141" w:rsidRDefault="00265141" w:rsidP="00265141">
      <w:r>
        <w:t>Августовское повышение пенсий легко принять за очередную общую индексацию, однако в действительности речь идет сразу о нескольких разных перерасчетах.</w:t>
      </w:r>
    </w:p>
    <w:p w14:paraId="033E7D1A" w14:textId="77777777" w:rsidR="00265141" w:rsidRDefault="00265141" w:rsidP="00265141">
      <w:r>
        <w:t>Одним пенсионерам увеличат выплаты благодаря доходу от инвестирования накоплений. Другим учтут страховые взносы, которые работодатели перечисляли за них в 2025 году. Отдельные получатели получат повышенную фиксированную выплату из-за возраста или установленной инвалидности.</w:t>
      </w:r>
    </w:p>
    <w:p w14:paraId="0F51F1BD" w14:textId="77777777" w:rsidR="00265141" w:rsidRDefault="00265141" w:rsidP="00265141">
      <w:r>
        <w:t>Поэтому единого процента прибавки не существует. Размер повышения зависит от вида пенсии, официального заработка, количества накопленных баллов и основания для перерасчета.</w:t>
      </w:r>
    </w:p>
    <w:p w14:paraId="55B3A858" w14:textId="77777777" w:rsidR="00265141" w:rsidRDefault="00265141" w:rsidP="00265141">
      <w:r>
        <w:t>Большинство изменений Социальный фонд проведет автоматически. Подавать заявление или лично обращаться в отделение пенсионерам не потребуется.</w:t>
      </w:r>
    </w:p>
    <w:p w14:paraId="684E09CA" w14:textId="77777777" w:rsidR="00265141" w:rsidRDefault="00265141" w:rsidP="00265141">
      <w:r>
        <w:t>Кому прибавят 17,3%</w:t>
      </w:r>
    </w:p>
    <w:p w14:paraId="14DA71B6" w14:textId="77777777" w:rsidR="00265141" w:rsidRDefault="00265141" w:rsidP="00265141">
      <w:r>
        <w:t>Самое заметное в процентах повышение ожидает получателей накопительной пенсии, которую выплачивает Социальный фонд России.</w:t>
      </w:r>
    </w:p>
    <w:p w14:paraId="1B49191A" w14:textId="77777777" w:rsidR="00265141" w:rsidRDefault="00265141" w:rsidP="00265141">
      <w:r>
        <w:t>С 1 августа ее размер увеличат на 17,3%. Корректировка затронет более 133 тысяч человек.</w:t>
      </w:r>
    </w:p>
    <w:p w14:paraId="5E54C6F2" w14:textId="77777777" w:rsidR="00265141" w:rsidRDefault="00265141" w:rsidP="00265141">
      <w:r>
        <w:t>Важно, что на 17,3% вырастет не вся пенсия гражданина. Повышение относится только к ежемесячной выплате из пенсионных накоплений. Основная страховая пенсия по старости по этому коэффициенту не пересчитывается.</w:t>
      </w:r>
    </w:p>
    <w:p w14:paraId="75611D35" w14:textId="77777777" w:rsidR="00265141" w:rsidRDefault="00265141" w:rsidP="00265141">
      <w:r>
        <w:t>Накопительная часть формировалась у отдельных групп граждан за счет страховых взносов работодателей, добровольных платежей, средств программы софинансирования и материнского капитала.</w:t>
      </w:r>
    </w:p>
    <w:p w14:paraId="29AA7EA7" w14:textId="77777777" w:rsidR="00265141" w:rsidRDefault="00265141" w:rsidP="00265141">
      <w:r>
        <w:t>После назначения накопительной пенсии оставшиеся на счете средства продолжают инвестироваться. Если управление деньгами принесло доход, ежемесячную выплату корректируют.</w:t>
      </w:r>
    </w:p>
    <w:p w14:paraId="0CC9A503" w14:textId="77777777" w:rsidR="00265141" w:rsidRDefault="00265141" w:rsidP="00265141">
      <w:r>
        <w:t>В 2026 году результат оказался выше прошлогоднего: в 2025-м накопительные пенсии увеличивали на 10,98%.</w:t>
      </w:r>
    </w:p>
    <w:p w14:paraId="2ECC1D7C" w14:textId="77777777" w:rsidR="00265141" w:rsidRDefault="00265141" w:rsidP="00265141">
      <w:r>
        <w:t>Почему прибавка в рублях окажется небольшой</w:t>
      </w:r>
    </w:p>
    <w:p w14:paraId="6793FD21" w14:textId="77777777" w:rsidR="00265141" w:rsidRDefault="00265141" w:rsidP="00265141">
      <w:r>
        <w:t>Высокий процент не означает сопоставимого увеличения всей суммы, которую пенсионер получает ежемесячно.</w:t>
      </w:r>
    </w:p>
    <w:p w14:paraId="3362C816" w14:textId="77777777" w:rsidR="00265141" w:rsidRDefault="00265141" w:rsidP="00265141">
      <w:r>
        <w:lastRenderedPageBreak/>
        <w:t>Средняя накопительная пенсия, по данным Социального фонда, составляет около 1600 рублей. После повышения на 17,3% она вырастет примерно до 1876 рублей 80 копеек.</w:t>
      </w:r>
    </w:p>
    <w:p w14:paraId="6FA2B973" w14:textId="77777777" w:rsidR="00265141" w:rsidRDefault="00265141" w:rsidP="00265141">
      <w:r>
        <w:t>Таким образом, средняя прибавка составит около 277 рублей.</w:t>
      </w:r>
    </w:p>
    <w:p w14:paraId="50B1593A" w14:textId="77777777" w:rsidR="00265141" w:rsidRDefault="00265141" w:rsidP="00265141">
      <w:r>
        <w:t>Если человеку назначена накопительная выплата в размере 2500 рублей, после перерасчета она увеличится приблизительно на 432 рубля 50 копеек – до 2932 рублей 50 копеек.</w:t>
      </w:r>
    </w:p>
    <w:p w14:paraId="3EB8E801" w14:textId="77777777" w:rsidR="00265141" w:rsidRDefault="00265141" w:rsidP="00265141">
      <w:r>
        <w:t>Фактическая сумма у каждого получателя будет индивидуальной. Она зависит от размера сформированных накоплений, периода выплаты и результатов их инвестирования.</w:t>
      </w:r>
    </w:p>
    <w:p w14:paraId="56A93159" w14:textId="77777777" w:rsidR="00265141" w:rsidRDefault="00265141" w:rsidP="00265141">
      <w:r>
        <w:t>Кто получит повышение на 19,32%</w:t>
      </w:r>
    </w:p>
    <w:p w14:paraId="33D70C02" w14:textId="77777777" w:rsidR="00265141" w:rsidRDefault="00265141" w:rsidP="00265141">
      <w:r>
        <w:t>Еще сильнее вырастут срочные пенсионные выплаты – их увеличат на 19,32%.</w:t>
      </w:r>
    </w:p>
    <w:p w14:paraId="5BF4790C" w14:textId="77777777" w:rsidR="00265141" w:rsidRDefault="00265141" w:rsidP="00265141">
      <w:r>
        <w:t>Такую прибавку получат около 34 тысяч человек.</w:t>
      </w:r>
    </w:p>
    <w:p w14:paraId="4CD4B6C6" w14:textId="77777777" w:rsidR="00265141" w:rsidRDefault="00265141" w:rsidP="00265141">
      <w:r>
        <w:t>Срочная выплата отличается от обычной накопительной пенсии сроком получения. Накопительную пенсию назначают пожизненно, а срочную человек получает в течение выбранного периода – не менее десяти лет.</w:t>
      </w:r>
    </w:p>
    <w:p w14:paraId="1774959C" w14:textId="77777777" w:rsidR="00265141" w:rsidRDefault="00265141" w:rsidP="00265141">
      <w:r>
        <w:t>Подобные выплаты могут получать участники программы государственного софинансирования, а также граждане, направившие материнский капитал на формирование будущей пенсии.</w:t>
      </w:r>
    </w:p>
    <w:p w14:paraId="6E9C46AE" w14:textId="77777777" w:rsidR="00265141" w:rsidRDefault="00265141" w:rsidP="00265141">
      <w:r>
        <w:t>Средний размер срочной выплаты составляет около 3000 рублей. После августовской корректировки он увеличится примерно до 3579 рублей 60 копеек.</w:t>
      </w:r>
    </w:p>
    <w:p w14:paraId="7C506636" w14:textId="77777777" w:rsidR="00265141" w:rsidRDefault="00265141" w:rsidP="00265141">
      <w:r>
        <w:t>Средняя прибавка, таким образом, составит около 580 рублей.</w:t>
      </w:r>
    </w:p>
    <w:p w14:paraId="336E2020" w14:textId="77777777" w:rsidR="00265141" w:rsidRDefault="00265141" w:rsidP="00265141">
      <w:r>
        <w:t>Повышение зависит от того, где находятся деньги</w:t>
      </w:r>
    </w:p>
    <w:p w14:paraId="22D344DE" w14:textId="77777777" w:rsidR="00265141" w:rsidRDefault="00265141" w:rsidP="00265141">
      <w:r>
        <w:t>Коэффициенты 17,3% и 19,32% относятся к выплатам, которые производит Социальный фонд.</w:t>
      </w:r>
    </w:p>
    <w:p w14:paraId="1E05B8F0" w14:textId="77777777" w:rsidR="00265141" w:rsidRDefault="00265141" w:rsidP="00265141">
      <w:r>
        <w:t>Если пенсионные накопления находятся в негосударственном пенсионном фонде, процент корректировки может быть другим. Он зависит от результатов инвестирования конкретного НПФ.</w:t>
      </w:r>
    </w:p>
    <w:p w14:paraId="5C94A32E" w14:textId="77777777" w:rsidR="00265141" w:rsidRDefault="00265141" w:rsidP="00265141">
      <w:r>
        <w:t>Получателю такой пенсии следует проверить информацию на сайте своего фонда или в личном кабинете.</w:t>
      </w:r>
    </w:p>
    <w:p w14:paraId="4D450D4D" w14:textId="77777777" w:rsidR="00265141" w:rsidRDefault="00265141" w:rsidP="00265141">
      <w:r>
        <w:t>Августовское повышение также касается только уже назначенных ежемесячных выплат.</w:t>
      </w:r>
    </w:p>
    <w:p w14:paraId="6D1C2AE5" w14:textId="77777777" w:rsidR="00265141" w:rsidRDefault="00265141" w:rsidP="00265141">
      <w:r>
        <w:t>Если накопления пока находятся на счете и гражданин не обращался за назначением пенсии, отдельную прибавку в августе он не получит. Инвестиционный доход будет учтен позднее – при расчете самой выплаты.</w:t>
      </w:r>
    </w:p>
    <w:p w14:paraId="6CA690EB" w14:textId="77777777" w:rsidR="00265141" w:rsidRDefault="00265141" w:rsidP="00265141">
      <w:r>
        <w:t>Работающим пенсионерам учтут взносы за 2025 год</w:t>
      </w:r>
    </w:p>
    <w:p w14:paraId="4D127FC8" w14:textId="77777777" w:rsidR="00265141" w:rsidRDefault="00265141" w:rsidP="00265141">
      <w:r>
        <w:t>Второй крупный перерасчет касается получателей страховой пенсии, которые официально работали в 2025 году.</w:t>
      </w:r>
    </w:p>
    <w:p w14:paraId="59BCF199" w14:textId="77777777" w:rsidR="00265141" w:rsidRDefault="00265141" w:rsidP="00265141">
      <w:r>
        <w:t>Работодатели перечисляли за них страховые взносы, из которых формировались индивидуальные пенсионные коэффициенты. С 1 августа эти баллы добавят к уже назначенной пенсии.</w:t>
      </w:r>
    </w:p>
    <w:p w14:paraId="408D6189" w14:textId="77777777" w:rsidR="00265141" w:rsidRDefault="00265141" w:rsidP="00265141">
      <w:r>
        <w:lastRenderedPageBreak/>
        <w:t>Перерасчет затронет получателей страховых пенсий по старости и инвалидности. Также могут быть увеличены выплаты по потере кормильца, если на счет умершего поступили ранее не учтенные взносы.</w:t>
      </w:r>
    </w:p>
    <w:p w14:paraId="0AE38E47" w14:textId="77777777" w:rsidR="00265141" w:rsidRDefault="00265141" w:rsidP="00265141">
      <w:r>
        <w:t>Право на прибавку сохраняется независимо от того, продолжает пенсионер работать в 2026 году или уже уволился.</w:t>
      </w:r>
    </w:p>
    <w:p w14:paraId="56D5F489" w14:textId="77777777" w:rsidR="00265141" w:rsidRDefault="00265141" w:rsidP="00265141">
      <w:r>
        <w:t>Размер повышения зависит от официальной зарплаты и количества месяцев работы в прошлом году. Неофициальный заработок, с которого не уплачивались страховые взносы, при расчете не учитывается.</w:t>
      </w:r>
    </w:p>
    <w:p w14:paraId="69131531" w14:textId="77777777" w:rsidR="00265141" w:rsidRDefault="00265141" w:rsidP="00265141">
      <w:r>
        <w:t>Почему работающим добавят не больше 470 рублей</w:t>
      </w:r>
    </w:p>
    <w:p w14:paraId="1C20E872" w14:textId="77777777" w:rsidR="00265141" w:rsidRDefault="00265141" w:rsidP="00265141">
      <w:r>
        <w:t>При августовском перерасчете можно учесть не более трех пенсионных коэффициентов.</w:t>
      </w:r>
    </w:p>
    <w:p w14:paraId="3582299E" w14:textId="77777777" w:rsidR="00265141" w:rsidRDefault="00265141" w:rsidP="00265141">
      <w:r>
        <w:t>Стоимость одного балла в 2026 году составляет 156 рублей 76 копеек. Поэтому максимальное увеличение для пенсионеров, чьи выплаты рассчитаны с учетом действующей стоимости коэффициента, достигнет 470 рублей 28 копеек в месяц.</w:t>
      </w:r>
    </w:p>
    <w:p w14:paraId="5D8361D2" w14:textId="77777777" w:rsidR="00265141" w:rsidRDefault="00265141" w:rsidP="00265141">
      <w:r>
        <w:t>Однако многие получат меньше.</w:t>
      </w:r>
    </w:p>
    <w:p w14:paraId="144CA3D0" w14:textId="77777777" w:rsidR="00265141" w:rsidRDefault="00265141" w:rsidP="00265141">
      <w:r>
        <w:t>Если пенсионер работал только часть года или получал небольшую официальную зарплату, он мог сформировать менее трех баллов.</w:t>
      </w:r>
    </w:p>
    <w:p w14:paraId="5B3512F7" w14:textId="77777777" w:rsidR="00265141" w:rsidRDefault="00265141" w:rsidP="00265141">
      <w:r>
        <w:t>Кроме того, для некоторых работающих пенсионеров стоимость коэффициента определяется с учетом года назначения пенсии и ранее пропущенных индексаций. Поэтому окончательная сумма рассчитывается индивидуально.</w:t>
      </w:r>
    </w:p>
    <w:p w14:paraId="1E25749C" w14:textId="77777777" w:rsidR="00265141" w:rsidRDefault="00265141" w:rsidP="00265141">
      <w:r>
        <w:t>Это повышение не следует путать с январской индексацией. В начале 2026 года страховые пенсии работающих и неработающих пенсионеров уже увеличили на 7,6%.</w:t>
      </w:r>
    </w:p>
    <w:p w14:paraId="1DF74736" w14:textId="77777777" w:rsidR="00265141" w:rsidRDefault="00265141" w:rsidP="00265141">
      <w:r>
        <w:t>Августовский перерасчет является дополнительным: он учитывает именно новые взносы, перечисленные за работающего пенсионера в предыдущем году.</w:t>
      </w:r>
    </w:p>
    <w:p w14:paraId="3273A17C" w14:textId="77777777" w:rsidR="00265141" w:rsidRDefault="00265141" w:rsidP="00265141">
      <w:r>
        <w:t>Кому удвоят фиксированную выплату</w:t>
      </w:r>
    </w:p>
    <w:p w14:paraId="1906D4BC" w14:textId="77777777" w:rsidR="00265141" w:rsidRDefault="00265141" w:rsidP="00265141">
      <w:r>
        <w:t>Отдельное повышение получат пенсионеры, которым в июле исполнилось 80 лет, а также граждане, которым в этом месяце установили I группу инвалидности.</w:t>
      </w:r>
    </w:p>
    <w:p w14:paraId="361BFD19" w14:textId="77777777" w:rsidR="00265141" w:rsidRDefault="00265141" w:rsidP="00265141">
      <w:r>
        <w:t>Фиксированная выплата к страховой пенсии для них увеличивается вдвое.</w:t>
      </w:r>
    </w:p>
    <w:p w14:paraId="6AC988E3" w14:textId="77777777" w:rsidR="00265141" w:rsidRDefault="00265141" w:rsidP="00265141">
      <w:r>
        <w:t>В 2026 году ее обычный размер составляет 9584 рубля 69 копеек. После удвоения он достигнет 19 169 рублей 38 копеек.</w:t>
      </w:r>
    </w:p>
    <w:p w14:paraId="50956061" w14:textId="77777777" w:rsidR="00265141" w:rsidRDefault="00265141" w:rsidP="00265141">
      <w:r>
        <w:t>Кроме того, предусмотрена ежемесячная надбавка на уход в размере 1413 рублей 86 копеек.</w:t>
      </w:r>
    </w:p>
    <w:p w14:paraId="0D9F4315" w14:textId="77777777" w:rsidR="00265141" w:rsidRDefault="00265141" w:rsidP="00265141">
      <w:r>
        <w:t>Однако два основания не суммируются. Если пенсионер старше 80 лет уже получает удвоенную фиксированную выплату, установление I группы инвалидности не приведет к ее повторному удвоению.</w:t>
      </w:r>
    </w:p>
    <w:p w14:paraId="31DD27F0" w14:textId="77777777" w:rsidR="00265141" w:rsidRDefault="00265141" w:rsidP="00265141">
      <w:r>
        <w:t>Перерасчет также производится автоматически на основании данных, которыми располагает Социальный фонд.</w:t>
      </w:r>
    </w:p>
    <w:p w14:paraId="0C51FB95" w14:textId="77777777" w:rsidR="00265141" w:rsidRDefault="00265141" w:rsidP="00265141">
      <w:r>
        <w:t>Общего повышения всех пенсий в августе не будет</w:t>
      </w:r>
    </w:p>
    <w:p w14:paraId="402D2AFE" w14:textId="77777777" w:rsidR="00265141" w:rsidRDefault="00265141" w:rsidP="00265141">
      <w:r>
        <w:lastRenderedPageBreak/>
        <w:t>Августовские изменения затронут миллионы работающих пенсионеров и десятки тысяч получателей накопительных выплат, но не станут массовой индексацией для всех пожилых граждан.</w:t>
      </w:r>
    </w:p>
    <w:p w14:paraId="1FD71E07" w14:textId="77777777" w:rsidR="00265141" w:rsidRDefault="00265141" w:rsidP="00265141">
      <w:r>
        <w:t>Неработающий пенсионер младше 80 лет, которому не назначена накопительная или срочная выплата и который не имеет других оснований для перерасчета, в августе отдельной прибавки не получит.</w:t>
      </w:r>
    </w:p>
    <w:p w14:paraId="1AA7BE86" w14:textId="77777777" w:rsidR="00265141" w:rsidRDefault="00265141" w:rsidP="00265141">
      <w:r>
        <w:t>Основные плановые повышения 2026 года состоялись раньше.</w:t>
      </w:r>
    </w:p>
    <w:p w14:paraId="3044D533" w14:textId="77777777" w:rsidR="00265141" w:rsidRDefault="00265141" w:rsidP="00265141">
      <w:r>
        <w:t>Страховые пенсии были проиндексированы с января на 7,6%, а социальные пенсии – с апреля на 6,8%.</w:t>
      </w:r>
    </w:p>
    <w:p w14:paraId="5BB3DA0C" w14:textId="77777777" w:rsidR="00265141" w:rsidRDefault="00265141" w:rsidP="00265141">
      <w:r>
        <w:t>Поэтому сообщения о повышении до 19,32% не означают, что на такую величину увеличат все пенсионные выплаты в России.</w:t>
      </w:r>
    </w:p>
    <w:p w14:paraId="1DC0D401" w14:textId="77777777" w:rsidR="00265141" w:rsidRDefault="00265141" w:rsidP="00265141">
      <w:r>
        <w:t>Нужно ли обращаться в Социальный фонд</w:t>
      </w:r>
    </w:p>
    <w:p w14:paraId="0991F572" w14:textId="77777777" w:rsidR="00265141" w:rsidRDefault="00265141" w:rsidP="00265141">
      <w:r>
        <w:t>Все основные августовские перерасчеты пройдут без заявлений.</w:t>
      </w:r>
    </w:p>
    <w:p w14:paraId="3F81CA0A" w14:textId="77777777" w:rsidR="00265141" w:rsidRDefault="00265141" w:rsidP="00265141">
      <w:r>
        <w:t>Социальный фонд использует сведения работодателей, данные индивидуальных лицевых счетов, результаты инвестирования накоплений и информацию об установлении инвалидности.</w:t>
      </w:r>
    </w:p>
    <w:p w14:paraId="7130C13D" w14:textId="77777777" w:rsidR="00265141" w:rsidRDefault="00265141" w:rsidP="00265141">
      <w:r>
        <w:t>Повышенная сумма должна поступить в августе привычным способом – на банковскую карту, счет или через почтовое отделение.</w:t>
      </w:r>
    </w:p>
    <w:p w14:paraId="767238AB" w14:textId="77777777" w:rsidR="00265141" w:rsidRDefault="00265141" w:rsidP="00265141">
      <w:r>
        <w:t>Проверить количество пенсионных коэффициентов и состояние накоплений можно через выписку из индивидуального лицевого счета на портале Госуслуг.</w:t>
      </w:r>
    </w:p>
    <w:p w14:paraId="16F4ED89" w14:textId="77777777" w:rsidR="00265141" w:rsidRDefault="00265141" w:rsidP="00265141">
      <w:r>
        <w:t>Если пенсионные накопления находятся в НПФ, информацию о перерасчете следует уточнять непосредственно в этом фонде.</w:t>
      </w:r>
    </w:p>
    <w:p w14:paraId="4D496C86" w14:textId="77777777" w:rsidR="00265141" w:rsidRDefault="00265141" w:rsidP="00265141">
      <w:r>
        <w:t>Высокий процент оказался не массовой прибавкой</w:t>
      </w:r>
    </w:p>
    <w:p w14:paraId="14D51CA9" w14:textId="77777777" w:rsidR="00265141" w:rsidRDefault="00265141" w:rsidP="00265141">
      <w:r>
        <w:t>Главная особенность августовского повышения заключается в разнице между громким процентом и реальной суммой.</w:t>
      </w:r>
    </w:p>
    <w:p w14:paraId="4EB939EA" w14:textId="77777777" w:rsidR="00265141" w:rsidRDefault="00265141" w:rsidP="00265141">
      <w:r>
        <w:t>Получатели накопительных пенсий увидят рост на 17,3%, а срочных выплат – на 19,32%. Но сами эти выплаты обычно составляют лишь небольшую часть общего пенсионного дохода.</w:t>
      </w:r>
    </w:p>
    <w:p w14:paraId="32EF9A87" w14:textId="77777777" w:rsidR="00265141" w:rsidRDefault="00265141" w:rsidP="00265141">
      <w:r>
        <w:t>Работающим пенсионерам прибавят значительно меньший процент, поскольку перерасчет ограничен тремя баллами.</w:t>
      </w:r>
    </w:p>
    <w:p w14:paraId="2D0802B0" w14:textId="77777777" w:rsidR="00265141" w:rsidRDefault="00265141" w:rsidP="00265141">
      <w:r>
        <w:t>Наиболее заметное увеличение в рублях получат граждане, которым исполнилось 80 лет или была установлена I группа инвалидности.</w:t>
      </w:r>
    </w:p>
    <w:p w14:paraId="275BE504" w14:textId="77777777" w:rsidR="00265141" w:rsidRDefault="00265141" w:rsidP="00265141">
      <w:r>
        <w:t>Таким образом, август не принесет одинаковой индексации для всех. Вместо нее государство проведет несколько адресных перерасчетов, каждый из которых действует по собственным правилам.</w:t>
      </w:r>
    </w:p>
    <w:p w14:paraId="2B92C67E" w14:textId="4DBA363B" w:rsidR="00265141" w:rsidRDefault="00B26016" w:rsidP="00265141">
      <w:hyperlink r:id="rId29" w:history="1">
        <w:r w:rsidR="00265141" w:rsidRPr="00546406">
          <w:rPr>
            <w:rStyle w:val="a3"/>
          </w:rPr>
          <w:t>https://utro.ru/news/economics/2026/07/29/1573110.shtml</w:t>
        </w:r>
      </w:hyperlink>
      <w:r w:rsidR="00265141">
        <w:t xml:space="preserve"> </w:t>
      </w:r>
    </w:p>
    <w:p w14:paraId="28863FBF" w14:textId="77777777" w:rsidR="00DA1C79" w:rsidRDefault="00DA1C79" w:rsidP="00DA1C79">
      <w:pPr>
        <w:pStyle w:val="2"/>
      </w:pPr>
      <w:bookmarkStart w:id="95" w:name="_Toc236381023"/>
      <w:r>
        <w:lastRenderedPageBreak/>
        <w:t>Царь-град, 30.07.2026, В августе пенсии зачислят по-новому: как не остаться без денег</w:t>
      </w:r>
      <w:bookmarkEnd w:id="95"/>
    </w:p>
    <w:p w14:paraId="4148423A" w14:textId="77777777" w:rsidR="00DA1C79" w:rsidRDefault="00DA1C79" w:rsidP="00573CBE">
      <w:pPr>
        <w:pStyle w:val="3"/>
      </w:pPr>
      <w:bookmarkStart w:id="96" w:name="_Toc236381024"/>
      <w:r>
        <w:t>В августе этого года пенсии выплатят по новому графику. Какому именно, лучше знать заранее, чтобы не остаться без денег.</w:t>
      </w:r>
      <w:bookmarkEnd w:id="96"/>
    </w:p>
    <w:p w14:paraId="0C217B9F" w14:textId="77777777" w:rsidR="00DA1C79" w:rsidRDefault="00DA1C79" w:rsidP="00DA1C79">
      <w:r>
        <w:t>В последнем месяце лета миллионы пожилых граждан будут с нетерпением ждать очередного зачисления пенсионных средств. Однако в этом году привычный календарь выплат претерпел изменения - Социальный фонд России скорректировал расписание выдачи пособий. Чтобы избежать лишних волнений и точно знать, когда средства окажутся на счету, получателям стоит заранее ознакомиться с обновлённом порядком зачисления.</w:t>
      </w:r>
    </w:p>
    <w:p w14:paraId="7B904059" w14:textId="77777777" w:rsidR="00DA1C79" w:rsidRDefault="00DA1C79" w:rsidP="00DA1C79">
      <w:r>
        <w:t>Основной этап перечисления денег начнётся 3 августа и завершится 25-го числа. При этом единого дня выдачи для всей страны не предусмотрено. График формируется индивидуально в каждом субъекте, где региональные подразделения Соцфонда ориентируются на технические возможности местных финансовых организаций и режим работы почтовых служб. Для пенсионеров также действует важное и удобное правило перерасчёта сроков: в ситуациях, когда плановая дата зачисления совпадает с субботним или воскресным днём, деньги выплачиваются досрочно в предшествующий пятничный рабочий день.</w:t>
      </w:r>
    </w:p>
    <w:p w14:paraId="6801A25F" w14:textId="77777777" w:rsidR="00DA1C79" w:rsidRDefault="00DA1C79" w:rsidP="00DA1C79">
      <w:r>
        <w:t>Выяснить персональный день получения средств можно несколькими доступными способами. Для этого, например, можно оформить запрос в персональном кабинете на веб-портале Социального фонда или обратиться к специалистам по единому номеру справочной службы, или же лично посетить территориальный клиентский офис. Если же выплаты приносит почтальон или их получают в кассе, всю необходимую информацию предоставит отделение "Почты России".</w:t>
      </w:r>
    </w:p>
    <w:p w14:paraId="21BF0316" w14:textId="77777777" w:rsidR="00DA1C79" w:rsidRDefault="00DA1C79" w:rsidP="00DA1C79">
      <w:r>
        <w:t>Важно: русские граждане сохраняют за собой право самостоятельно определять наиболее комфортный способ получения положенных выплат. Пенсия может поступать безналичным переводом на банковскую карту национальной системы "Мир", либо выдаваться наличными деньгами - как с доставкой на дом, так и непосредственно на почте.</w:t>
      </w:r>
    </w:p>
    <w:p w14:paraId="37E61E09" w14:textId="77777777" w:rsidR="00DA1C79" w:rsidRDefault="00DA1C79" w:rsidP="00DA1C79">
      <w:r>
        <w:t>Вместе с тем в Соцфонде напоминают о действующем законодательном регламенте. В случае если человек по любой из причин не получает начисленные ему суммы на протяжении полугода, процесс начисления денег автоматически приостанавливается. Чтобы выплаты были возобновлены, придётся лично прийти в клиентскую службу фонда, написать соответствующее заявление и предъявить полный комплект подтверждающих документов. Но лучше, конечно, этого не допускать и производить снятие или получение средств хотя бы единожды в течение шести месяцев.</w:t>
      </w:r>
    </w:p>
    <w:p w14:paraId="6E621014" w14:textId="15BA3DCE" w:rsidR="00DA1C79" w:rsidRPr="007715EA" w:rsidRDefault="00B26016" w:rsidP="00DA1C79">
      <w:hyperlink r:id="rId30" w:history="1">
        <w:r w:rsidR="00DA1C79" w:rsidRPr="00546406">
          <w:rPr>
            <w:rStyle w:val="a3"/>
          </w:rPr>
          <w:t>https://tsargrad.tv/news/v-avguste-pensii-zachisljat-po-novomu-kak-ne-ostatsja-bez-deneg_1802853</w:t>
        </w:r>
      </w:hyperlink>
      <w:r w:rsidR="00DA1C79">
        <w:t xml:space="preserve"> </w:t>
      </w:r>
    </w:p>
    <w:p w14:paraId="464A4E53" w14:textId="17059EDF" w:rsidR="00F7190E" w:rsidRPr="00F7190E" w:rsidRDefault="00F7190E" w:rsidP="00F7190E">
      <w:pPr>
        <w:pStyle w:val="2"/>
      </w:pPr>
      <w:bookmarkStart w:id="97" w:name="_Toc236381025"/>
      <w:r w:rsidRPr="00F7190E">
        <w:lastRenderedPageBreak/>
        <w:t>Банки.Ру, 30.07.2026, Что такое досрочная пенсия и кто имеет право на нее</w:t>
      </w:r>
      <w:bookmarkEnd w:id="97"/>
    </w:p>
    <w:p w14:paraId="2BAB8EFC" w14:textId="77777777" w:rsidR="00F7190E" w:rsidRPr="00F7190E" w:rsidRDefault="00F7190E" w:rsidP="00F7190E">
      <w:pPr>
        <w:pStyle w:val="3"/>
      </w:pPr>
      <w:bookmarkStart w:id="98" w:name="_Toc236381026"/>
      <w:r w:rsidRPr="00F7190E">
        <w:t>Сварщик, учитель, многодетная мать и работник Крайнего Севера могут выйти на пенсию раньше общего срока. Но для каждой категории действуют свои условия: значение имеют возраст, страховой и специальный стаж, количество пенсионных коэффициентов, а иногда - точное название должности и учреждения.</w:t>
      </w:r>
      <w:bookmarkEnd w:id="98"/>
    </w:p>
    <w:p w14:paraId="6F99224D" w14:textId="77777777" w:rsidR="00F7190E" w:rsidRPr="00F7190E" w:rsidRDefault="00F7190E" w:rsidP="00F7190E">
      <w:r w:rsidRPr="00F7190E">
        <w:t>Разберемся, кому положена досрочная пенсия в 2026 году, какие периоды входят в стаж и что проверить заранее, чтобы СФР не отказал в назначении выплаты.</w:t>
      </w:r>
    </w:p>
    <w:p w14:paraId="1F34AD89" w14:textId="77777777" w:rsidR="00F7190E" w:rsidRPr="00F7190E" w:rsidRDefault="00F7190E" w:rsidP="00F7190E">
      <w:r w:rsidRPr="00F7190E">
        <w:t>Досрочная пенсия - это страховая пенсия по старости, которую назначают раньше общеустановленного пенсионного возраста. В 2026 году страховую пенсию по старости на общих основаниях могут оформить женщины 1967 года рождения по достижении 59 лет и мужчины 1962 года рождения по достижении 64 лет. Однако для некоторых категорий граждан этот порог могут снизить.</w:t>
      </w:r>
    </w:p>
    <w:p w14:paraId="42F2264E" w14:textId="77777777" w:rsidR="00F7190E" w:rsidRPr="00F7190E" w:rsidRDefault="00F7190E" w:rsidP="00F7190E">
      <w:r w:rsidRPr="00F7190E">
        <w:t>Досрочную страховую пенсию рассчитывают по той же базовой формуле, что и обычную пенсию по старости:</w:t>
      </w:r>
    </w:p>
    <w:p w14:paraId="5EB44764" w14:textId="77777777" w:rsidR="00F7190E" w:rsidRPr="00F7190E" w:rsidRDefault="00F7190E" w:rsidP="00F7190E">
      <w:r w:rsidRPr="00F7190E">
        <w:t>ИПК х стоимость балла + фиксированная выплата.</w:t>
      </w:r>
    </w:p>
    <w:p w14:paraId="4523A4FD" w14:textId="77777777" w:rsidR="00F7190E" w:rsidRPr="00F7190E" w:rsidRDefault="00F7190E" w:rsidP="00F7190E">
      <w:r w:rsidRPr="00F7190E">
        <w:t>Разница между обычной и досрочной пенсий - в сроке назначения и условиях, которые дают право выйти на пенсию раньше.</w:t>
      </w:r>
    </w:p>
    <w:p w14:paraId="037D59B4" w14:textId="77777777" w:rsidR="00F7190E" w:rsidRPr="00F7190E" w:rsidRDefault="00F7190E" w:rsidP="00F7190E">
      <w:r w:rsidRPr="00F7190E">
        <w:t>Условия зависят от основания досрочного выхода. СФР может учитывать:</w:t>
      </w:r>
    </w:p>
    <w:p w14:paraId="7AE6EF0E" w14:textId="77777777" w:rsidR="00F7190E" w:rsidRPr="00F7190E" w:rsidRDefault="00F7190E" w:rsidP="00F7190E">
      <w:r w:rsidRPr="00F7190E">
        <w:t>•</w:t>
      </w:r>
      <w:r w:rsidRPr="00F7190E">
        <w:tab/>
        <w:t xml:space="preserve"> возраст;</w:t>
      </w:r>
    </w:p>
    <w:p w14:paraId="086DF3C9" w14:textId="77777777" w:rsidR="00F7190E" w:rsidRPr="00F7190E" w:rsidRDefault="00F7190E" w:rsidP="00F7190E">
      <w:r w:rsidRPr="00F7190E">
        <w:t>•</w:t>
      </w:r>
      <w:r w:rsidRPr="00F7190E">
        <w:tab/>
        <w:t xml:space="preserve"> продолжительность страхового стажа;</w:t>
      </w:r>
    </w:p>
    <w:p w14:paraId="7D2E17B2" w14:textId="77777777" w:rsidR="00F7190E" w:rsidRPr="00F7190E" w:rsidRDefault="00F7190E" w:rsidP="00F7190E">
      <w:r w:rsidRPr="00F7190E">
        <w:t>•</w:t>
      </w:r>
      <w:r w:rsidRPr="00F7190E">
        <w:tab/>
        <w:t xml:space="preserve"> стаж на определенных видах работ;</w:t>
      </w:r>
    </w:p>
    <w:p w14:paraId="6C4FF1E9" w14:textId="77777777" w:rsidR="00F7190E" w:rsidRPr="00F7190E" w:rsidRDefault="00F7190E" w:rsidP="00F7190E">
      <w:r w:rsidRPr="00F7190E">
        <w:t>•</w:t>
      </w:r>
      <w:r w:rsidRPr="00F7190E">
        <w:tab/>
        <w:t xml:space="preserve"> количество пенсионных коэффициентов.</w:t>
      </w:r>
    </w:p>
    <w:p w14:paraId="52006736" w14:textId="77777777" w:rsidR="00F7190E" w:rsidRPr="00F7190E" w:rsidRDefault="00F7190E" w:rsidP="00F7190E">
      <w:r w:rsidRPr="00F7190E">
        <w:t>В 2026 году для назначения страховой пенсии нужны не менее 30 ИПК. Но требования к возрасту и стажу различаются для каждой льготной категории.</w:t>
      </w:r>
    </w:p>
    <w:p w14:paraId="74846E49" w14:textId="77777777" w:rsidR="00F7190E" w:rsidRPr="001A4F88" w:rsidRDefault="00F7190E" w:rsidP="00F7190E">
      <w:r w:rsidRPr="001A4F88">
        <w:t>Часто задают вопрос: «На "Госуслугах" появилась отметка, что мне положена досрочная пенсия. Это значит, что я могу выходить?» Статус на портале - это предварительная информация, основанная на данных вашего лицевого счета. Такая отметка не гарантирует автоматического назначения выплаты. Система лишь показывает, что вы потенциально подходите под критерии. Окончательное решение принимает Социальный фонд России (СФР) после проверки документов.</w:t>
      </w:r>
    </w:p>
    <w:p w14:paraId="1787E766" w14:textId="77777777" w:rsidR="00F7190E" w:rsidRPr="001A4F88" w:rsidRDefault="00F7190E" w:rsidP="00F7190E">
      <w:r w:rsidRPr="001A4F88">
        <w:t>Обратите внимание, в 2026 году из-за переходного периода пенсионной реформы общий пенсионный возраст еще не достиг финальных значений - 60 лет для женщин и 65 лет для мужчин. Поэтому важно точно знать действующие для вас условия досрочной пенсии с учетом вашего года рождения.</w:t>
      </w:r>
    </w:p>
    <w:p w14:paraId="53C4F7B7" w14:textId="77777777" w:rsidR="00F7190E" w:rsidRPr="001A4F88" w:rsidRDefault="00F7190E" w:rsidP="00F7190E">
      <w:r w:rsidRPr="001A4F88">
        <w:t>Виды стажа: страховой, специальный, льготный</w:t>
      </w:r>
    </w:p>
    <w:p w14:paraId="46600225" w14:textId="77777777" w:rsidR="00F7190E" w:rsidRPr="001A4F88" w:rsidRDefault="00F7190E" w:rsidP="00F7190E">
      <w:r w:rsidRPr="001A4F88">
        <w:t>•</w:t>
      </w:r>
      <w:r w:rsidRPr="001A4F88">
        <w:tab/>
        <w:t xml:space="preserve"> Страховой стаж - это периоды работы и другой деятельности, за которые уплачивали страховые взносы, а также за некоторые нестраховые периоды. Например, </w:t>
      </w:r>
      <w:r w:rsidRPr="001A4F88">
        <w:lastRenderedPageBreak/>
        <w:t>служба в армии по призыву, получение пособия по временной нетрудоспособности и уход за ребенком до полутора лет.</w:t>
      </w:r>
    </w:p>
    <w:p w14:paraId="6C3F1709" w14:textId="77777777" w:rsidR="00F7190E" w:rsidRPr="001A4F88" w:rsidRDefault="00F7190E" w:rsidP="00F7190E">
      <w:r w:rsidRPr="001A4F88">
        <w:t>С 1 января 2026 года в страховой стаж можно включить периоды ухода за всеми детьми до полутора лет - ограничение в шесть лет отменили.</w:t>
      </w:r>
    </w:p>
    <w:p w14:paraId="4B63AD0E" w14:textId="77777777" w:rsidR="00F7190E" w:rsidRPr="001A4F88" w:rsidRDefault="00F7190E" w:rsidP="00F7190E">
      <w:r w:rsidRPr="001A4F88">
        <w:t>•</w:t>
      </w:r>
      <w:r w:rsidRPr="001A4F88">
        <w:tab/>
        <w:t xml:space="preserve"> Специальный, или льготный, стаж - это периоды работы в профессиях, должностях или условиях, которые дают право на досрочную пенсию. Правила его подсчета зависят от конкретного основания - работы на Крайнем Севере, во вредных условиях, педагогической, медицинской или другой деятельности.</w:t>
      </w:r>
    </w:p>
    <w:p w14:paraId="49F2C46F" w14:textId="77777777" w:rsidR="00F7190E" w:rsidRPr="001A4F88" w:rsidRDefault="00F7190E" w:rsidP="00F7190E">
      <w:r w:rsidRPr="001A4F88">
        <w:t>Важно! Для досрочной пенсии по стажу 37/42 года (о ней подробнее ниже) учитывают страховой стаж. А вот для северной пенсии или пенсии по вредности учитывают специальный (льготный) стаж.</w:t>
      </w:r>
    </w:p>
    <w:p w14:paraId="0166A1B5" w14:textId="77777777" w:rsidR="00F7190E" w:rsidRPr="001A4F88" w:rsidRDefault="00F7190E" w:rsidP="00F7190E">
      <w:r w:rsidRPr="001A4F88">
        <w:t>Кто может выйти на пенсию досрочно в 2026 году</w:t>
      </w:r>
    </w:p>
    <w:p w14:paraId="595645E3" w14:textId="77777777" w:rsidR="00F7190E" w:rsidRPr="001A4F88" w:rsidRDefault="00F7190E" w:rsidP="00F7190E">
      <w:r w:rsidRPr="001A4F88">
        <w:t>Право на досрочную страховую пенсию предусмотрено федеральным законом № 400-ФЗ «О страховых пенсиях» . Основные профессиональные и социальные основания перечислены в статьях 30 , и закона, а досрочный выход за длительный стаж - в части 1.2 статьи 8 . Однако льготу не дают автоматически. Для каждой категории закон устанавливает свои условия: возраст, страховой стаж, стаж на соответствующих видах работ и количество пенсионных баллов (ИПК). Конкретные требования зависят от основания досрочного выхода. Например, для педагогов нет фиксированного возраста. Здесь значение имеют 25 лет специального стажа, 30 ИПК и истечение пятилетнего срока отсрочки.</w:t>
      </w:r>
    </w:p>
    <w:p w14:paraId="5DC40AF4" w14:textId="77777777" w:rsidR="00F7190E" w:rsidRPr="001A4F88" w:rsidRDefault="00F7190E" w:rsidP="00F7190E">
      <w:r w:rsidRPr="001A4F88">
        <w:t xml:space="preserve">Ниже - основные категории граждан, которые могут оформить пенсию раньше общеустановленного срока: </w:t>
      </w:r>
    </w:p>
    <w:p w14:paraId="44E510C0" w14:textId="77777777" w:rsidR="00F7190E" w:rsidRPr="001A4F88" w:rsidRDefault="00F7190E" w:rsidP="00F7190E">
      <w:r w:rsidRPr="001A4F88">
        <w:t>•</w:t>
      </w:r>
      <w:r w:rsidRPr="001A4F88">
        <w:tab/>
        <w:t xml:space="preserve"> работники вредных и опасных производств (списки № 1 и № 2);</w:t>
      </w:r>
    </w:p>
    <w:p w14:paraId="22C074FC" w14:textId="77777777" w:rsidR="00F7190E" w:rsidRPr="001A4F88" w:rsidRDefault="00F7190E" w:rsidP="00F7190E">
      <w:r w:rsidRPr="001A4F88">
        <w:t>•</w:t>
      </w:r>
      <w:r w:rsidRPr="001A4F88">
        <w:tab/>
        <w:t xml:space="preserve"> граждане с длительным страховым стажем - 37 лет для женщин, 42 года для мужчин;</w:t>
      </w:r>
    </w:p>
    <w:p w14:paraId="4C54BC37" w14:textId="77777777" w:rsidR="00F7190E" w:rsidRPr="001A4F88" w:rsidRDefault="00F7190E" w:rsidP="00F7190E">
      <w:r w:rsidRPr="001A4F88">
        <w:t>•</w:t>
      </w:r>
      <w:r w:rsidRPr="001A4F88">
        <w:tab/>
        <w:t xml:space="preserve"> многодетные матери - в зависимости от количества детей - от 50 до 57 лет;</w:t>
      </w:r>
    </w:p>
    <w:p w14:paraId="69C56D8F" w14:textId="77777777" w:rsidR="00F7190E" w:rsidRPr="001A4F88" w:rsidRDefault="00F7190E" w:rsidP="00F7190E">
      <w:r w:rsidRPr="001A4F88">
        <w:t>•</w:t>
      </w:r>
      <w:r w:rsidRPr="001A4F88">
        <w:tab/>
        <w:t xml:space="preserve"> один из родителей или опекун ребенка с инвалидностью с детства;</w:t>
      </w:r>
    </w:p>
    <w:p w14:paraId="5608F026" w14:textId="77777777" w:rsidR="00F7190E" w:rsidRPr="001A4F88" w:rsidRDefault="00F7190E" w:rsidP="00F7190E">
      <w:r w:rsidRPr="001A4F88">
        <w:t>•</w:t>
      </w:r>
      <w:r w:rsidRPr="001A4F88">
        <w:tab/>
        <w:t xml:space="preserve"> граждане с необходимым стажем работы на Крайнем Севере или в приравненных местностях, а также постоянно проживающие там оленеводы, рыбаки и охотники-промысловики - при наличии необходимого профессионального стажа;</w:t>
      </w:r>
    </w:p>
    <w:p w14:paraId="2FF1BC8B" w14:textId="77777777" w:rsidR="00F7190E" w:rsidRPr="001A4F88" w:rsidRDefault="00F7190E" w:rsidP="00F7190E">
      <w:r w:rsidRPr="001A4F88">
        <w:t>•</w:t>
      </w:r>
      <w:r w:rsidRPr="001A4F88">
        <w:tab/>
        <w:t xml:space="preserve"> предпенсионеры, потерявшие работу по направлению от службы занятости;</w:t>
      </w:r>
    </w:p>
    <w:p w14:paraId="67DAF90F" w14:textId="77777777" w:rsidR="00F7190E" w:rsidRPr="001A4F88" w:rsidRDefault="00F7190E" w:rsidP="00F7190E">
      <w:r w:rsidRPr="001A4F88">
        <w:t>•</w:t>
      </w:r>
      <w:r w:rsidRPr="001A4F88">
        <w:tab/>
        <w:t xml:space="preserve"> работники отдельных профессий: летный состав гражданской авиации, локомотивные бригады, геолого-разведчики, лесозаготовители, механизаторы в портах, плавсостав;</w:t>
      </w:r>
    </w:p>
    <w:p w14:paraId="5691A91D" w14:textId="77777777" w:rsidR="00F7190E" w:rsidRPr="001A4F88" w:rsidRDefault="00F7190E" w:rsidP="00F7190E">
      <w:r w:rsidRPr="001A4F88">
        <w:t>•</w:t>
      </w:r>
      <w:r w:rsidRPr="001A4F88">
        <w:tab/>
        <w:t xml:space="preserve"> творческие работники - зависит от специфики.</w:t>
      </w:r>
    </w:p>
    <w:p w14:paraId="2D119042" w14:textId="77777777" w:rsidR="00F7190E" w:rsidRPr="001A4F88" w:rsidRDefault="00F7190E" w:rsidP="00F7190E">
      <w:r w:rsidRPr="001A4F88">
        <w:t>Отдельные правила действуют для федеральных государственных служащих, военнослужащих, сотрудников силовых ведомств и пострадавших от радиационных катастроф.</w:t>
      </w:r>
    </w:p>
    <w:p w14:paraId="15D7FBD6" w14:textId="77777777" w:rsidR="00F7190E" w:rsidRPr="001A4F88" w:rsidRDefault="00F7190E" w:rsidP="00F7190E">
      <w:r w:rsidRPr="001A4F88">
        <w:t>Теперь разберем некоторые категории с правом на досрочную пенсию.</w:t>
      </w:r>
    </w:p>
    <w:p w14:paraId="19E4FBA3" w14:textId="77777777" w:rsidR="00F7190E" w:rsidRPr="001A4F88" w:rsidRDefault="00F7190E" w:rsidP="00F7190E">
      <w:r w:rsidRPr="001A4F88">
        <w:lastRenderedPageBreak/>
        <w:t>Работники вредных и тяжелых производств</w:t>
      </w:r>
    </w:p>
    <w:p w14:paraId="00966D37" w14:textId="77777777" w:rsidR="00F7190E" w:rsidRPr="001A4F88" w:rsidRDefault="00F7190E" w:rsidP="00F7190E">
      <w:r w:rsidRPr="001A4F88">
        <w:t>включает работы с особо вредными и особо тяжелыми условиями труда, в том числе подземные работы, работу в горячих цехах и отдельные виды металлургического и химического производства.</w:t>
      </w:r>
    </w:p>
    <w:p w14:paraId="25E89805" w14:textId="77777777" w:rsidR="00F7190E" w:rsidRPr="001A4F88" w:rsidRDefault="00F7190E" w:rsidP="00F7190E">
      <w:r w:rsidRPr="001A4F88">
        <w:t>Под условия попадают:</w:t>
      </w:r>
    </w:p>
    <w:p w14:paraId="671CC4C4" w14:textId="77777777" w:rsidR="00F7190E" w:rsidRPr="001A4F88" w:rsidRDefault="00F7190E" w:rsidP="00F7190E">
      <w:r w:rsidRPr="001A4F88">
        <w:t>•</w:t>
      </w:r>
      <w:r w:rsidRPr="001A4F88">
        <w:tab/>
        <w:t xml:space="preserve"> Мужчины: выход в 50 лет при общем стаже от 20 лет и спецстаже по списку № 1 от 10 лет.</w:t>
      </w:r>
    </w:p>
    <w:p w14:paraId="55B58D73" w14:textId="77777777" w:rsidR="00F7190E" w:rsidRPr="001A4F88" w:rsidRDefault="00F7190E" w:rsidP="00F7190E">
      <w:r w:rsidRPr="001A4F88">
        <w:t>•</w:t>
      </w:r>
      <w:r w:rsidRPr="001A4F88">
        <w:tab/>
        <w:t xml:space="preserve"> Женщины: выход в 45 лет при общем стаже от 15 лет и спецстаже по списку № 1 от 7,5 года. </w:t>
      </w:r>
    </w:p>
    <w:p w14:paraId="310048C6" w14:textId="77777777" w:rsidR="00F7190E" w:rsidRPr="001A4F88" w:rsidRDefault="00F7190E" w:rsidP="00F7190E">
      <w:r w:rsidRPr="001A4F88">
        <w:t xml:space="preserve"> - тяжелые условия труда: сварщики, металлурги (часть специальностей), работники деревообработки, нефтепереработки.</w:t>
      </w:r>
    </w:p>
    <w:p w14:paraId="72F49F28" w14:textId="77777777" w:rsidR="00F7190E" w:rsidRPr="001A4F88" w:rsidRDefault="00F7190E" w:rsidP="00F7190E">
      <w:r w:rsidRPr="001A4F88">
        <w:t>Условия:</w:t>
      </w:r>
    </w:p>
    <w:p w14:paraId="2D8AA975" w14:textId="77777777" w:rsidR="00F7190E" w:rsidRPr="001A4F88" w:rsidRDefault="00F7190E" w:rsidP="00F7190E">
      <w:r w:rsidRPr="001A4F88">
        <w:t>•</w:t>
      </w:r>
      <w:r w:rsidRPr="001A4F88">
        <w:tab/>
        <w:t xml:space="preserve"> Мужчины: выход в 55 лет при общем стаже от 25 лет и спецстаже по списку № 2 от 12,5 года.</w:t>
      </w:r>
    </w:p>
    <w:p w14:paraId="3B93C4F2" w14:textId="77777777" w:rsidR="00F7190E" w:rsidRPr="001A4F88" w:rsidRDefault="00F7190E" w:rsidP="00F7190E">
      <w:r w:rsidRPr="001A4F88">
        <w:t>•</w:t>
      </w:r>
      <w:r w:rsidRPr="001A4F88">
        <w:tab/>
        <w:t xml:space="preserve"> Женщины: выход в 50 лет при общем стаже от 20 лет и спецстаже по списку № 2 от 10 лет. </w:t>
      </w:r>
    </w:p>
    <w:p w14:paraId="2EF750C8" w14:textId="77777777" w:rsidR="00F7190E" w:rsidRPr="001A4F88" w:rsidRDefault="00F7190E" w:rsidP="00F7190E">
      <w:r w:rsidRPr="001A4F88">
        <w:t>Важно! Если человек выработал не весь специальный стаж - от половины установленного срока, - пенсионный возраст могут снизить пропорционально продолжительности такой работы .</w:t>
      </w:r>
    </w:p>
    <w:p w14:paraId="60E2CC77" w14:textId="77777777" w:rsidR="00F7190E" w:rsidRPr="001A4F88" w:rsidRDefault="00F7190E" w:rsidP="00F7190E">
      <w:r w:rsidRPr="001A4F88">
        <w:t>Для списка № 1 возраст уменьшают на один год за каждый полный год специального стажа. Для списка № 2 мужчинам возраст уменьшают на один год за каждые два с половиной года работы, женщинам - за каждые два года .</w:t>
      </w:r>
    </w:p>
    <w:p w14:paraId="77CAD9D4" w14:textId="77777777" w:rsidR="00F7190E" w:rsidRPr="001A4F88" w:rsidRDefault="00F7190E" w:rsidP="00F7190E">
      <w:r w:rsidRPr="001A4F88">
        <w:t>При этом списки № 1 и № 2 - это не просто перечни профессий. Учитывают производство, вид работ, цех, должность и дополнительные показатели. Поэтому двух сварщиков с одинаковым названием должности СФР может оценить по-разному, если они выполняли разные работы. Условия по возрасту и стажу в тексте приведены верно.</w:t>
      </w:r>
    </w:p>
    <w:p w14:paraId="3C1389BC" w14:textId="77777777" w:rsidR="00F7190E" w:rsidRPr="001A4F88" w:rsidRDefault="00F7190E" w:rsidP="00F7190E">
      <w:r w:rsidRPr="001A4F88">
        <w:t>Например, Николай Леонидович проработал электросварщиком 11 лет. Его работа подтверждена как дающая право на льготу по списку № 2, а страховой стаж превышает 25 лет. Для мужчин по списку № 2 каждый полный период продолжительностью два с половиной года снижает пенсионный возраст на один год. В 11 годах специального стажа - четыре таких периода, поэтому возраст Николая снизится с 60 до 56 лет.</w:t>
      </w:r>
    </w:p>
    <w:p w14:paraId="5497C48B" w14:textId="77777777" w:rsidR="00F7190E" w:rsidRPr="001A4F88" w:rsidRDefault="00F7190E" w:rsidP="00F7190E">
      <w:r w:rsidRPr="001A4F88">
        <w:t>При этом сама должность сварщика еще не гарантирует льготу: значение имеют характер работы, точное наименование профессии, подтвержденная занятость во вредных условиях и сведения, которые работодатель передал в СФР.</w:t>
      </w:r>
    </w:p>
    <w:p w14:paraId="5D5BDAC4" w14:textId="77777777" w:rsidR="00F7190E" w:rsidRPr="001A4F88" w:rsidRDefault="00F7190E" w:rsidP="00F7190E">
      <w:r w:rsidRPr="001A4F88">
        <w:t>Для периодов работы после 1 января 2013 года также имеют значение результаты специальной оценки условий труда и уплата работодателем страховых взносов по дополнительному тарифу.</w:t>
      </w:r>
    </w:p>
    <w:p w14:paraId="27E47BFA" w14:textId="77777777" w:rsidR="00F7190E" w:rsidRPr="001A4F88" w:rsidRDefault="00F7190E" w:rsidP="00F7190E">
      <w:r w:rsidRPr="001A4F88">
        <w:t>Граждане с длительным страховым стажем: 37 и 42 года</w:t>
      </w:r>
    </w:p>
    <w:p w14:paraId="0374F972" w14:textId="77777777" w:rsidR="00F7190E" w:rsidRPr="001A4F88" w:rsidRDefault="00F7190E" w:rsidP="00F7190E">
      <w:r w:rsidRPr="001A4F88">
        <w:t xml:space="preserve">Женщины со стажем не менее 37 лет и мужчины со стажем не менее 42 лет могут оформить пенсию на два года раньше своего общеустановленного пенсионного возраста. </w:t>
      </w:r>
      <w:r w:rsidRPr="001A4F88">
        <w:lastRenderedPageBreak/>
        <w:t>При этом женщины не могут выйти по этому основанию раньше 55 лет, а мужчины - раньше 60 лет.</w:t>
      </w:r>
    </w:p>
    <w:p w14:paraId="399232CD" w14:textId="77777777" w:rsidR="00F7190E" w:rsidRPr="001A4F88" w:rsidRDefault="00F7190E" w:rsidP="00F7190E">
      <w:r w:rsidRPr="001A4F88">
        <w:t>В 2026 году таким правом могут воспользоваться женщины 1968 года рождения по достижении 58 лет и мужчины 1963 года рождения по достижении 63 лет - если необходимый стаж уже выработан. Граждане более старших возрастов также могут оформить пенсию в 2026 году, если только в этом году накопят требуемые 37 или 42 года стажа.</w:t>
      </w:r>
    </w:p>
    <w:p w14:paraId="38B3B8A4" w14:textId="77777777" w:rsidR="00F7190E" w:rsidRPr="001A4F88" w:rsidRDefault="00F7190E" w:rsidP="00F7190E">
      <w:r w:rsidRPr="001A4F88">
        <w:t>В стаж, который дает право выйти на пенсию на два года раньше, включают :</w:t>
      </w:r>
    </w:p>
    <w:p w14:paraId="61BF4112" w14:textId="77777777" w:rsidR="00F7190E" w:rsidRPr="001A4F88" w:rsidRDefault="00F7190E" w:rsidP="00F7190E">
      <w:r w:rsidRPr="001A4F88">
        <w:t>•</w:t>
      </w:r>
      <w:r w:rsidRPr="001A4F88">
        <w:tab/>
        <w:t xml:space="preserve"> периоды официальной работы и другой деятельности, за которую уплачивались страховые взносы;</w:t>
      </w:r>
    </w:p>
    <w:p w14:paraId="0130330C" w14:textId="77777777" w:rsidR="00F7190E" w:rsidRPr="001A4F88" w:rsidRDefault="00F7190E" w:rsidP="00F7190E">
      <w:r w:rsidRPr="001A4F88">
        <w:t>•</w:t>
      </w:r>
      <w:r w:rsidRPr="001A4F88">
        <w:tab/>
        <w:t xml:space="preserve"> периоды получения пособий по временной нетрудоспособности, в т. ч. отпуск по беременности и родам;</w:t>
      </w:r>
    </w:p>
    <w:p w14:paraId="31230F3A" w14:textId="77777777" w:rsidR="00F7190E" w:rsidRPr="001A4F88" w:rsidRDefault="00F7190E" w:rsidP="00F7190E">
      <w:r w:rsidRPr="001A4F88">
        <w:t>•</w:t>
      </w:r>
      <w:r w:rsidRPr="001A4F88">
        <w:tab/>
        <w:t xml:space="preserve"> военная служба по призыву;</w:t>
      </w:r>
    </w:p>
    <w:p w14:paraId="290C02EF" w14:textId="77777777" w:rsidR="00F7190E" w:rsidRPr="001A4F88" w:rsidRDefault="00F7190E" w:rsidP="00F7190E">
      <w:r w:rsidRPr="001A4F88">
        <w:t>•</w:t>
      </w:r>
      <w:r w:rsidRPr="001A4F88">
        <w:tab/>
        <w:t xml:space="preserve"> периоды участия в СВО во время военной службы или пребывания в добровольческом формировании.</w:t>
      </w:r>
    </w:p>
    <w:p w14:paraId="4CD94827" w14:textId="77777777" w:rsidR="00F7190E" w:rsidRPr="001A4F88" w:rsidRDefault="00F7190E" w:rsidP="00F7190E">
      <w:r w:rsidRPr="001A4F88">
        <w:t>Периоды непосредственного участия в СВО во время военной службы или пребывания в добровольческом формировании учитываются в двойном размере: один день службы приравнивают к двум дням стажа .</w:t>
      </w:r>
    </w:p>
    <w:p w14:paraId="46B1E0A3" w14:textId="77777777" w:rsidR="00F7190E" w:rsidRPr="001A4F88" w:rsidRDefault="00F7190E" w:rsidP="00F7190E">
      <w:r w:rsidRPr="001A4F88">
        <w:t>Другие нестраховые периоды, например уход за ребенком до полутора лет, получение пособия по безработице и уход за нетрудоспособным человеком, - в стаж 37/42 года не входят.</w:t>
      </w:r>
    </w:p>
    <w:p w14:paraId="3103B4FE" w14:textId="77777777" w:rsidR="00F7190E" w:rsidRPr="001A4F88" w:rsidRDefault="00F7190E" w:rsidP="00F7190E">
      <w:r w:rsidRPr="001A4F88">
        <w:t>Важно! Стаж в выписке из ИЛС может быть больше стажа, который учитывают для выхода по правилу 37/42 года. Например, уход за ребенком или получение пособия по безработице могут входить в обычный страховой стаж, но не учитываться для этой льготы.</w:t>
      </w:r>
    </w:p>
    <w:p w14:paraId="76433DB3" w14:textId="77777777" w:rsidR="00F7190E" w:rsidRPr="001A4F88" w:rsidRDefault="00F7190E" w:rsidP="00F7190E">
      <w:r w:rsidRPr="001A4F88">
        <w:t>Педагогические работники</w:t>
      </w:r>
    </w:p>
    <w:p w14:paraId="0CA2FC88" w14:textId="77777777" w:rsidR="00F7190E" w:rsidRPr="001A4F88" w:rsidRDefault="00F7190E" w:rsidP="00F7190E">
      <w:r w:rsidRPr="001A4F88">
        <w:t>Особые условия предусмотрены для тех, кто работает в сфере образования. Постановление правительства РФ № 781 от 29 октября 2002 года определяет точный перечень должностей и учреждений, дающих право на досрочную пенсию. Главное условие - 25 лет специального педагогического стажа. При этом важны три момента.</w:t>
      </w:r>
    </w:p>
    <w:p w14:paraId="63BEB4A9" w14:textId="77777777" w:rsidR="00F7190E" w:rsidRPr="001A4F88" w:rsidRDefault="00F7190E" w:rsidP="00F7190E">
      <w:r w:rsidRPr="001A4F88">
        <w:t>Что входит в стаж. Засчитывают работу только на должностях и в учреждениях, указанных в постановлении. В перечне, например, есть учителя, воспитатели, логопеды, дефектологи, преподаватели, музыкальные руководители, тренеры-преподаватели. Для педагогов-психологов, директоров, заместителей директоров и работников дополнительного образования действуют дополнительные условия, поэтому их стаж нужно проверять по точному наименованию должности, виду учреждения и правилам постановления.</w:t>
      </w:r>
    </w:p>
    <w:p w14:paraId="2625ADA2" w14:textId="77777777" w:rsidR="00F7190E" w:rsidRPr="001A4F88" w:rsidRDefault="00F7190E" w:rsidP="00F7190E">
      <w:r w:rsidRPr="001A4F88">
        <w:t>Типы учреждений. Школы, детские сады, центры развития, детские дома, коррекционные и санаторные учреждения, центры детского творчества. Если вашей должности или организации нет в списке, годы работы там, скорее всего, не войдут в льготный стаж.</w:t>
      </w:r>
    </w:p>
    <w:p w14:paraId="0E82EB75" w14:textId="77777777" w:rsidR="00F7190E" w:rsidRPr="001A4F88" w:rsidRDefault="00F7190E" w:rsidP="00F7190E">
      <w:r w:rsidRPr="001A4F88">
        <w:lastRenderedPageBreak/>
        <w:t>Норма рабочего времени. Для периодов работы после 1 сентября 2000 года педагогический стаж, как правило, засчитывается при выполнении нормы рабочего времени или учебной нагрузки, установленной за ставку заработной платы. Конкретная норма зависит от должности.</w:t>
      </w:r>
    </w:p>
    <w:p w14:paraId="4F8FA58B" w14:textId="77777777" w:rsidR="00F7190E" w:rsidRPr="001A4F88" w:rsidRDefault="00F7190E" w:rsidP="00F7190E">
      <w:r w:rsidRPr="001A4F88">
        <w:t>Работа учителем начальных классов и учителем общеобразовательной школы в сельской местности засчитывается в специальный стаж независимо от объема учебной нагрузки.</w:t>
      </w:r>
    </w:p>
    <w:p w14:paraId="54CEAE9F" w14:textId="77777777" w:rsidR="00F7190E" w:rsidRPr="001A4F88" w:rsidRDefault="00F7190E" w:rsidP="00F7190E">
      <w:r w:rsidRPr="001A4F88">
        <w:t>Даже после выработки 25 лет педагогического стажа пенсию назначают не сразу. Если педагог выработает необходимый специальный стаж в 2026 году, право на выплату возникнет через пять лет - в 2031 году. К моменту назначения также должно быть накоплено не менее 30 ИПК. Продолжать педагогическую работу во время ожидания необязательно.</w:t>
      </w:r>
    </w:p>
    <w:p w14:paraId="180DDD89" w14:textId="77777777" w:rsidR="00F7190E" w:rsidRPr="001A4F88" w:rsidRDefault="00F7190E" w:rsidP="00F7190E">
      <w:r w:rsidRPr="001A4F88">
        <w:t>Обратите внимание, за год-два до выхода желательно заказать выписку из индивидуального лицевого счета (ИЛС) на «Госуслугах». Проверьте, передал ли работодатель в СФР сведения о льготном характере педагогической работы. В подразделе формы ЕФС-1 должны указать код для конкретной должности и условий работы. Например, для педагогической деятельности может применяться код 27-ПД. Если заметили расхождения, важно исправить данные с работодателем заранее.</w:t>
      </w:r>
    </w:p>
    <w:p w14:paraId="66F88717" w14:textId="77777777" w:rsidR="00F7190E" w:rsidRPr="001A4F88" w:rsidRDefault="00F7190E" w:rsidP="00F7190E">
      <w:r w:rsidRPr="001A4F88">
        <w:t>В 2026 году за назначением пенсии могут обратиться педагоги, которые выработали необходимый специальный стаж в 2022 году. Для них переходная отсрочка составляет четыре года. Если 25 лет педагогического стажа будут выработаны в 2026 году, выплату можно будет оформить в 2031 году.</w:t>
      </w:r>
    </w:p>
    <w:p w14:paraId="676371A4" w14:textId="77777777" w:rsidR="00F7190E" w:rsidRPr="001A4F88" w:rsidRDefault="00F7190E" w:rsidP="00F7190E">
      <w:r w:rsidRPr="001A4F88">
        <w:t>Обратите внимание, периоды повышения квалификации и дополнительного профессионального образования могут войти в педагогический стаж, если обучение проводил работодатель и за сотрудником сохранялись место работы и средний заработок.</w:t>
      </w:r>
    </w:p>
    <w:p w14:paraId="6D0B9D2E" w14:textId="77777777" w:rsidR="00F7190E" w:rsidRPr="001A4F88" w:rsidRDefault="00F7190E" w:rsidP="00F7190E">
      <w:r w:rsidRPr="001A4F88">
        <w:t>Коротко об остальных основаниях для выхода на досрочную пенсию</w:t>
      </w:r>
    </w:p>
    <w:p w14:paraId="7199F088" w14:textId="77777777" w:rsidR="00F7190E" w:rsidRPr="001A4F88" w:rsidRDefault="00F7190E" w:rsidP="00F7190E">
      <w:r w:rsidRPr="001A4F88">
        <w:t>Многодетные матери. Женщина с тремя детьми может выйти на пенсию в 57 лет, с четырьмя - в 56 лет, с пятью и более - в 50 лет. Для этого нужно воспитать детей как минимум до восьми лет, накопить не менее 15 лет страхового стажа и 30 ИПК.</w:t>
      </w:r>
    </w:p>
    <w:p w14:paraId="39AD9727" w14:textId="77777777" w:rsidR="00F7190E" w:rsidRPr="001A4F88" w:rsidRDefault="00F7190E" w:rsidP="00F7190E">
      <w:r w:rsidRPr="001A4F88">
        <w:t>Родители детей с инвалидностью. Один из родителей, воспитавший ребенка с инвалидностью с детства до восьми лет, может выйти на пенсию раньше: мать - в 50 лет при стаже от 15 лет, отец - в 55 лет при стаже от 20 лет. Также требуется не менее 30 ИПК. Для опекунов действуют отдельные правила снижения возраста.</w:t>
      </w:r>
    </w:p>
    <w:p w14:paraId="538C95D9" w14:textId="77777777" w:rsidR="00F7190E" w:rsidRPr="001A4F88" w:rsidRDefault="00F7190E" w:rsidP="00F7190E">
      <w:r w:rsidRPr="001A4F88">
        <w:t>Работники Крайнего Севера. При наличии 15 лет работы в районах Крайнего Севера или 20 лет в приравненных местностях пенсию можно оформить на пять лет раньше общего срока. Мужчинам также нужно не менее 25 лет страхового стажа, женщинам - не менее 20 лет.</w:t>
      </w:r>
    </w:p>
    <w:p w14:paraId="535D8823" w14:textId="77777777" w:rsidR="00F7190E" w:rsidRPr="001A4F88" w:rsidRDefault="00F7190E" w:rsidP="00F7190E">
      <w:r w:rsidRPr="001A4F88">
        <w:t>Безработные предпенсионеры. Пенсию могут назначить не более чем за два года до положенного срока по предложению службы занятости. Среди условий - увольнение из-за ликвидации работодателя или сокращения, статус безработного, отсутствие возможности трудоустройства, необходимый стаж и не менее 30 ИПК. При увольнении по собственному желанию такое основание не применяется.</w:t>
      </w:r>
    </w:p>
    <w:p w14:paraId="463C8C8B" w14:textId="77777777" w:rsidR="00F7190E" w:rsidRPr="001A4F88" w:rsidRDefault="00F7190E" w:rsidP="00F7190E">
      <w:r w:rsidRPr="001A4F88">
        <w:lastRenderedPageBreak/>
        <w:t>Страховая пенсия зависит от официального стажа и количества ИПК, но дополнительный капитал можно формировать самостоятельно. Один из вариантов - программа долгосрочных сбережений. Участник вносит деньги в НПФ и при выполнении условий может получить государственное софинансирование и налоговый вычет.</w:t>
      </w:r>
    </w:p>
    <w:p w14:paraId="1BE88491" w14:textId="77777777" w:rsidR="00F7190E" w:rsidRPr="001A4F88" w:rsidRDefault="00F7190E" w:rsidP="00F7190E">
      <w:r w:rsidRPr="001A4F88">
        <w:t>Как выйти на пенсию досрочно: пошаговая инструкция</w:t>
      </w:r>
    </w:p>
    <w:p w14:paraId="423280DF" w14:textId="77777777" w:rsidR="00F7190E" w:rsidRPr="001A4F88" w:rsidRDefault="00F7190E" w:rsidP="00F7190E">
      <w:r w:rsidRPr="001A4F88">
        <w:t>К оформлению досрочной пенсии лучше подготовиться заранее. Проверить сведения в ИЛС, рассчитать стаж и собрать недостающие документы.</w:t>
      </w:r>
    </w:p>
    <w:p w14:paraId="2686CED1" w14:textId="77777777" w:rsidR="00F7190E" w:rsidRPr="001A4F88" w:rsidRDefault="00F7190E" w:rsidP="00F7190E">
      <w:r w:rsidRPr="001A4F88">
        <w:t>Шаг 1. Проверьте свои условия</w:t>
      </w:r>
    </w:p>
    <w:p w14:paraId="1CB8FFAB" w14:textId="77777777" w:rsidR="00F7190E" w:rsidRPr="001A4F88" w:rsidRDefault="00F7190E" w:rsidP="00F7190E">
      <w:r w:rsidRPr="001A4F88">
        <w:t xml:space="preserve">Зайдите в личный кабинет на портале «Госуслуги» или в личный кабинет СФР. В разделе «Индивидуальный лицевой счет» проверьте: </w:t>
      </w:r>
    </w:p>
    <w:p w14:paraId="00351180" w14:textId="77777777" w:rsidR="00F7190E" w:rsidRPr="001A4F88" w:rsidRDefault="00F7190E" w:rsidP="00F7190E">
      <w:r w:rsidRPr="001A4F88">
        <w:t>•</w:t>
      </w:r>
      <w:r w:rsidRPr="001A4F88">
        <w:tab/>
        <w:t xml:space="preserve"> общий страховой стаж;</w:t>
      </w:r>
    </w:p>
    <w:p w14:paraId="0EED0ED4" w14:textId="77777777" w:rsidR="00F7190E" w:rsidRPr="001A4F88" w:rsidRDefault="00F7190E" w:rsidP="00F7190E">
      <w:r w:rsidRPr="001A4F88">
        <w:t>•</w:t>
      </w:r>
      <w:r w:rsidRPr="001A4F88">
        <w:tab/>
        <w:t xml:space="preserve"> количество пенсионных баллов;</w:t>
      </w:r>
    </w:p>
    <w:p w14:paraId="375E9EC1" w14:textId="77777777" w:rsidR="00F7190E" w:rsidRPr="001A4F88" w:rsidRDefault="00F7190E" w:rsidP="00F7190E">
      <w:r w:rsidRPr="001A4F88">
        <w:t>•</w:t>
      </w:r>
      <w:r w:rsidRPr="001A4F88">
        <w:tab/>
        <w:t xml:space="preserve"> разбивку стажа по местам работы.</w:t>
      </w:r>
    </w:p>
    <w:p w14:paraId="43FD1BC0" w14:textId="77777777" w:rsidR="00F7190E" w:rsidRPr="001A4F88" w:rsidRDefault="00F7190E" w:rsidP="00F7190E">
      <w:r w:rsidRPr="001A4F88">
        <w:t>Если данные неполные (часто бывает со старой работой), соберите подтверждающие документы.</w:t>
      </w:r>
    </w:p>
    <w:p w14:paraId="601E654C" w14:textId="77777777" w:rsidR="00F7190E" w:rsidRPr="001A4F88" w:rsidRDefault="00F7190E" w:rsidP="00F7190E">
      <w:r w:rsidRPr="001A4F88">
        <w:t>Шаг 2. Определите свое основание</w:t>
      </w:r>
    </w:p>
    <w:p w14:paraId="0920F891" w14:textId="77777777" w:rsidR="00F7190E" w:rsidRPr="001A4F88" w:rsidRDefault="00F7190E" w:rsidP="00F7190E">
      <w:r w:rsidRPr="001A4F88">
        <w:t>Убедитесь, что вы точно подходите под одну из категорий. Помните, что для досрочного выхода нужно выполнить все требуемые условия сразу для вашей категории.</w:t>
      </w:r>
    </w:p>
    <w:p w14:paraId="50EC91FD" w14:textId="77777777" w:rsidR="00F7190E" w:rsidRPr="001A4F88" w:rsidRDefault="00F7190E" w:rsidP="00F7190E">
      <w:r w:rsidRPr="001A4F88">
        <w:t>Шаг 3. Соберите документы</w:t>
      </w:r>
    </w:p>
    <w:p w14:paraId="1EA98369" w14:textId="77777777" w:rsidR="00F7190E" w:rsidRPr="001A4F88" w:rsidRDefault="00F7190E" w:rsidP="00F7190E">
      <w:r w:rsidRPr="001A4F88">
        <w:t>Обычно для оформления пенсии нужны:</w:t>
      </w:r>
    </w:p>
    <w:p w14:paraId="68230738" w14:textId="77777777" w:rsidR="00F7190E" w:rsidRPr="001A4F88" w:rsidRDefault="00F7190E" w:rsidP="00F7190E">
      <w:r w:rsidRPr="001A4F88">
        <w:t>•</w:t>
      </w:r>
      <w:r w:rsidRPr="001A4F88">
        <w:tab/>
        <w:t xml:space="preserve"> заявление;</w:t>
      </w:r>
    </w:p>
    <w:p w14:paraId="22D8D267" w14:textId="77777777" w:rsidR="00F7190E" w:rsidRPr="001A4F88" w:rsidRDefault="00F7190E" w:rsidP="00F7190E">
      <w:r w:rsidRPr="001A4F88">
        <w:t>•</w:t>
      </w:r>
      <w:r w:rsidRPr="001A4F88">
        <w:tab/>
        <w:t xml:space="preserve"> документ, удостоверяющий личность, если заявление подают лично;</w:t>
      </w:r>
    </w:p>
    <w:p w14:paraId="730C71D6" w14:textId="77777777" w:rsidR="00F7190E" w:rsidRPr="001A4F88" w:rsidRDefault="00F7190E" w:rsidP="00F7190E">
      <w:r w:rsidRPr="001A4F88">
        <w:t>•</w:t>
      </w:r>
      <w:r w:rsidRPr="001A4F88">
        <w:tab/>
        <w:t xml:space="preserve"> документы, подтверждающие страховой и специальный стаж, если необходимых сведений нет на индивидуальном лицевом счете;</w:t>
      </w:r>
    </w:p>
    <w:p w14:paraId="3F781654" w14:textId="77777777" w:rsidR="00F7190E" w:rsidRPr="001A4F88" w:rsidRDefault="00F7190E" w:rsidP="00F7190E">
      <w:r w:rsidRPr="001A4F88">
        <w:t>•</w:t>
      </w:r>
      <w:r w:rsidRPr="001A4F88">
        <w:tab/>
        <w:t xml:space="preserve"> документы, подтверждающие конкретное основание досрочного выхода.</w:t>
      </w:r>
    </w:p>
    <w:p w14:paraId="7CFD6A74" w14:textId="77777777" w:rsidR="00F7190E" w:rsidRPr="001A4F88" w:rsidRDefault="00F7190E" w:rsidP="00F7190E">
      <w:r w:rsidRPr="001A4F88">
        <w:t>Иногда может потребоваться справка о среднемесячном заработке за любые 60 месяцев подряд до 1 января 2002 года. СФР также может использовать сведения о заработке за 2000-2001 годы, которые уже есть в его информационной системе.</w:t>
      </w:r>
    </w:p>
    <w:p w14:paraId="20E9F175" w14:textId="77777777" w:rsidR="00F7190E" w:rsidRPr="001A4F88" w:rsidRDefault="00F7190E" w:rsidP="00F7190E">
      <w:r w:rsidRPr="001A4F88">
        <w:t>В таблице ниже собрали дополнительные документы по категориям:</w:t>
      </w:r>
    </w:p>
    <w:p w14:paraId="49E0DF02" w14:textId="77777777" w:rsidR="00F7190E" w:rsidRPr="001A4F88" w:rsidRDefault="00F7190E" w:rsidP="00F7190E">
      <w:r w:rsidRPr="001A4F88">
        <w:t xml:space="preserve">   Категория</w:t>
      </w:r>
      <w:r w:rsidRPr="001A4F88">
        <w:tab/>
        <w:t xml:space="preserve">   Подтверждающие документы</w:t>
      </w:r>
    </w:p>
    <w:p w14:paraId="52D830D5" w14:textId="77777777" w:rsidR="00F7190E" w:rsidRPr="001A4F88" w:rsidRDefault="00F7190E" w:rsidP="00F7190E">
      <w:r w:rsidRPr="001A4F88">
        <w:t xml:space="preserve">   Списки № 1 и № 2</w:t>
      </w:r>
      <w:r w:rsidRPr="001A4F88">
        <w:tab/>
        <w:t xml:space="preserve">   Справка работодателя, уточняющая льготный характер и периоды работы, если необходимых сведений нет в ИЛС</w:t>
      </w:r>
    </w:p>
    <w:p w14:paraId="4AD644CD" w14:textId="77777777" w:rsidR="00F7190E" w:rsidRPr="001A4F88" w:rsidRDefault="00F7190E" w:rsidP="00F7190E">
      <w:r w:rsidRPr="001A4F88">
        <w:t xml:space="preserve">   Длительный стаж (37/42 года)</w:t>
      </w:r>
      <w:r w:rsidRPr="001A4F88">
        <w:tab/>
        <w:t xml:space="preserve">   Документы о периодах работы, военной службе по призыву и участии в СВО - если эти сведения отсутствуют на индивидуальном лицевом счете</w:t>
      </w:r>
    </w:p>
    <w:p w14:paraId="191A5C1E" w14:textId="77777777" w:rsidR="00F7190E" w:rsidRPr="001A4F88" w:rsidRDefault="00F7190E" w:rsidP="00F7190E">
      <w:r w:rsidRPr="001A4F88">
        <w:t xml:space="preserve">   Многодетные матери</w:t>
      </w:r>
      <w:r w:rsidRPr="001A4F88">
        <w:tab/>
        <w:t xml:space="preserve">   Документы о рождении или усыновлении детей и их воспитании до восьми лет, если необходимых сведений нет у СФР</w:t>
      </w:r>
    </w:p>
    <w:p w14:paraId="234CB71A" w14:textId="77777777" w:rsidR="00F7190E" w:rsidRPr="001A4F88" w:rsidRDefault="00F7190E" w:rsidP="00F7190E">
      <w:r w:rsidRPr="001A4F88">
        <w:lastRenderedPageBreak/>
        <w:t xml:space="preserve">   Граждане со стажем работы на Крайнем Севере или в приравненных местностях</w:t>
      </w:r>
      <w:r w:rsidRPr="001A4F88">
        <w:tab/>
        <w:t xml:space="preserve">   Трудовая книжка с записями, справки от работодателей, подтверждающие работу в РКС или МПКС</w:t>
      </w:r>
    </w:p>
    <w:p w14:paraId="51192FDE" w14:textId="77777777" w:rsidR="00F7190E" w:rsidRPr="001A4F88" w:rsidRDefault="00F7190E" w:rsidP="00F7190E">
      <w:r w:rsidRPr="001A4F88">
        <w:t>Шаг 4. Подайте заявление</w:t>
      </w:r>
    </w:p>
    <w:p w14:paraId="4E4E462B" w14:textId="77777777" w:rsidR="00F7190E" w:rsidRPr="001A4F88" w:rsidRDefault="00F7190E" w:rsidP="00F7190E">
      <w:r w:rsidRPr="001A4F88">
        <w:t>Подать заявление можно:</w:t>
      </w:r>
    </w:p>
    <w:p w14:paraId="2BE6B664" w14:textId="77777777" w:rsidR="00F7190E" w:rsidRPr="001A4F88" w:rsidRDefault="00F7190E" w:rsidP="00F7190E">
      <w:r w:rsidRPr="001A4F88">
        <w:t>•</w:t>
      </w:r>
      <w:r w:rsidRPr="001A4F88">
        <w:tab/>
        <w:t xml:space="preserve"> Онлайн через портал «Госуслуги» - самый быстрый и популярный способ. Заявление заполняется в электронном виде, часть данных подтягивается автоматически.</w:t>
      </w:r>
    </w:p>
    <w:p w14:paraId="4CEFDAD7" w14:textId="77777777" w:rsidR="00F7190E" w:rsidRPr="001A4F88" w:rsidRDefault="00F7190E" w:rsidP="00F7190E">
      <w:r w:rsidRPr="001A4F88">
        <w:t>•</w:t>
      </w:r>
      <w:r w:rsidRPr="001A4F88">
        <w:tab/>
        <w:t xml:space="preserve"> Лично в клиентской службе Социального фонда России - можно записаться заранее через «Госуслуги» или по телефону.</w:t>
      </w:r>
    </w:p>
    <w:p w14:paraId="28AB5302" w14:textId="77777777" w:rsidR="00F7190E" w:rsidRPr="001A4F88" w:rsidRDefault="00F7190E" w:rsidP="00F7190E">
      <w:r w:rsidRPr="001A4F88">
        <w:t>•</w:t>
      </w:r>
      <w:r w:rsidRPr="001A4F88">
        <w:tab/>
        <w:t xml:space="preserve"> Через МФЦ, который заключил с СФР соглашение о приеме заявлений о назначении пенсии. </w:t>
      </w:r>
    </w:p>
    <w:p w14:paraId="4F9C3297" w14:textId="77777777" w:rsidR="00F7190E" w:rsidRPr="001A4F88" w:rsidRDefault="00F7190E" w:rsidP="00F7190E">
      <w:r w:rsidRPr="001A4F88">
        <w:t>Обратите внимание, заявление можно подать не ранее чем за месяц до возникновения права на пенсию. Если обратиться заранее, пенсию назначат со дня возникновения права.</w:t>
      </w:r>
    </w:p>
    <w:p w14:paraId="364DB3E8" w14:textId="77777777" w:rsidR="00F7190E" w:rsidRPr="001A4F88" w:rsidRDefault="00F7190E" w:rsidP="00F7190E">
      <w:r w:rsidRPr="001A4F88">
        <w:t>Если подать заявление позднее, пенсию по общему правилу назначат со дня обращения, а не задним числом.</w:t>
      </w:r>
    </w:p>
    <w:p w14:paraId="5DFB9815" w14:textId="77777777" w:rsidR="00F7190E" w:rsidRPr="001A4F88" w:rsidRDefault="00F7190E" w:rsidP="00F7190E">
      <w:r w:rsidRPr="001A4F88">
        <w:t>Шаг 5. Дождитесь решения и первой выплаты</w:t>
      </w:r>
    </w:p>
    <w:p w14:paraId="18063E70" w14:textId="77777777" w:rsidR="00F7190E" w:rsidRPr="001A4F88" w:rsidRDefault="00F7190E" w:rsidP="00F7190E">
      <w:r w:rsidRPr="001A4F88">
        <w:t>Обычно СФР рассматривает заявление не более десяти рабочих дней после получения необходимых документов. Если все сведения уже есть у фонда, решение могут принять в течение пяти рабочих дней. При проверке документов или ожидании сведений срок рассмотрения могут приостановить - не более чем на три месяца. Решение придет в ваш личный кабинет на «Госуслугах» или по почте.</w:t>
      </w:r>
    </w:p>
    <w:p w14:paraId="42961C3D" w14:textId="77777777" w:rsidR="00F7190E" w:rsidRPr="001A4F88" w:rsidRDefault="00F7190E" w:rsidP="00F7190E">
      <w:r w:rsidRPr="001A4F88">
        <w:t>После назначения досрочной пенсии нужно выбрать способ ее получения. Выплату можно переводить на банковский счет или карту. При сравнении предложений стоит учитывать стоимость обслуживания, условия снятия наличных, кешбэк и начисление процентов на остаток.</w:t>
      </w:r>
    </w:p>
    <w:p w14:paraId="248FBD66" w14:textId="77777777" w:rsidR="00F7190E" w:rsidRPr="001A4F88" w:rsidRDefault="00F7190E" w:rsidP="00F7190E">
      <w:r w:rsidRPr="001A4F88">
        <w:t>Что проверить в выписке из ИЛС для досрочной пенсии</w:t>
      </w:r>
    </w:p>
    <w:p w14:paraId="3961C154" w14:textId="77777777" w:rsidR="00F7190E" w:rsidRPr="001A4F88" w:rsidRDefault="00F7190E" w:rsidP="00F7190E">
      <w:r w:rsidRPr="001A4F88">
        <w:t>Закажите выписку из индивидуального лицевого счета на «Госуслугах» и проверьте не только общий стаж и ИПК, но и каждый период работы.</w:t>
      </w:r>
    </w:p>
    <w:p w14:paraId="76429418" w14:textId="77777777" w:rsidR="00F7190E" w:rsidRPr="001A4F88" w:rsidRDefault="00F7190E" w:rsidP="00F7190E">
      <w:r w:rsidRPr="001A4F88">
        <w:t>Обратите внимание:</w:t>
      </w:r>
    </w:p>
    <w:p w14:paraId="73386217" w14:textId="77777777" w:rsidR="00F7190E" w:rsidRPr="001A4F88" w:rsidRDefault="00F7190E" w:rsidP="00F7190E">
      <w:r w:rsidRPr="001A4F88">
        <w:t>•</w:t>
      </w:r>
      <w:r w:rsidRPr="001A4F88">
        <w:tab/>
        <w:t xml:space="preserve"> все ли работодатели и периоды работы указаны;</w:t>
      </w:r>
    </w:p>
    <w:p w14:paraId="5517F27B" w14:textId="77777777" w:rsidR="00F7190E" w:rsidRPr="001A4F88" w:rsidRDefault="00F7190E" w:rsidP="00F7190E">
      <w:r w:rsidRPr="001A4F88">
        <w:t>•</w:t>
      </w:r>
      <w:r w:rsidRPr="001A4F88">
        <w:tab/>
        <w:t xml:space="preserve"> совпадают ли даты приема, перевода и увольнения с трудовой книжкой;</w:t>
      </w:r>
    </w:p>
    <w:p w14:paraId="12BE48B4" w14:textId="77777777" w:rsidR="00F7190E" w:rsidRPr="001A4F88" w:rsidRDefault="00F7190E" w:rsidP="00F7190E">
      <w:r w:rsidRPr="001A4F88">
        <w:t>•</w:t>
      </w:r>
      <w:r w:rsidRPr="001A4F88">
        <w:tab/>
        <w:t xml:space="preserve"> отмечены ли периоды работы с особыми условиями труда;</w:t>
      </w:r>
    </w:p>
    <w:p w14:paraId="28F7EA13" w14:textId="77777777" w:rsidR="00F7190E" w:rsidRPr="001A4F88" w:rsidRDefault="00F7190E" w:rsidP="00F7190E">
      <w:r w:rsidRPr="001A4F88">
        <w:t>•</w:t>
      </w:r>
      <w:r w:rsidRPr="001A4F88">
        <w:tab/>
        <w:t xml:space="preserve"> передал ли работодатель сведения о льготной должности;</w:t>
      </w:r>
    </w:p>
    <w:p w14:paraId="49DB95B9" w14:textId="77777777" w:rsidR="00F7190E" w:rsidRPr="001A4F88" w:rsidRDefault="00F7190E" w:rsidP="00F7190E">
      <w:r w:rsidRPr="001A4F88">
        <w:t>•</w:t>
      </w:r>
      <w:r w:rsidRPr="001A4F88">
        <w:tab/>
        <w:t xml:space="preserve"> учтены ли служба по призыву, больничные и другие необходимые периоды;</w:t>
      </w:r>
    </w:p>
    <w:p w14:paraId="080BA43D" w14:textId="77777777" w:rsidR="00F7190E" w:rsidRPr="001A4F88" w:rsidRDefault="00F7190E" w:rsidP="00F7190E">
      <w:r w:rsidRPr="001A4F88">
        <w:t>•</w:t>
      </w:r>
      <w:r w:rsidRPr="001A4F88">
        <w:tab/>
        <w:t xml:space="preserve"> не включили ли вы в расчет стажа 37/42 года периоды, которые для этой льготы не учитываются.</w:t>
      </w:r>
    </w:p>
    <w:p w14:paraId="41A87D52" w14:textId="77777777" w:rsidR="00F7190E" w:rsidRPr="001A4F88" w:rsidRDefault="00F7190E" w:rsidP="00F7190E">
      <w:r w:rsidRPr="001A4F88">
        <w:t>Если нашли ошибку, не ждите даты выхода на пенсию. Обратитесь к работодателю за корректировкой сведений или подайте в СФР заявление о корректировке ИЛС с подтверждающими документами.</w:t>
      </w:r>
    </w:p>
    <w:p w14:paraId="77DC7F5D" w14:textId="77777777" w:rsidR="00F7190E" w:rsidRPr="001A4F88" w:rsidRDefault="00F7190E" w:rsidP="00F7190E">
      <w:r w:rsidRPr="001A4F88">
        <w:lastRenderedPageBreak/>
        <w:t>Если к моменту выхода на пенсию у человека есть свободные сбережения, их можно разместить на вкладе. Некоторые банки предлагают пенсионерам повышенные ставки, ежемесячную выплату процентов и возможность пополнения. Перед открытием важно проверить условия досрочного закрытия.</w:t>
      </w:r>
    </w:p>
    <w:p w14:paraId="610F050D" w14:textId="77777777" w:rsidR="00F7190E" w:rsidRPr="001A4F88" w:rsidRDefault="00F7190E" w:rsidP="00F7190E">
      <w:r w:rsidRPr="001A4F88">
        <w:t>Размер досрочной пенсии в 2026 году</w:t>
      </w:r>
    </w:p>
    <w:p w14:paraId="18419DB7" w14:textId="77777777" w:rsidR="00F7190E" w:rsidRPr="001A4F88" w:rsidRDefault="00F7190E" w:rsidP="00F7190E">
      <w:r w:rsidRPr="001A4F88">
        <w:t>Единого размера досрочной пенсии не существует. Сумма всегда считается индивидуально - по той же формуле, что и обычная страховая пенсия по старости. Отдельной доплаты только за сам факт досрочного назначения пенсии нет. Однако размер фиксированной выплаты может быть повышен, например, за длительный северный стаж или иждивенцев. При проживании в районах Крайнего Севера или приравненных местностях фиксированную выплату и установленные к ней повышения могут увеличить на районный коэффициент. Отдельное повышение предусмотрено и за выработанный северный стаж.</w:t>
      </w:r>
    </w:p>
    <w:p w14:paraId="284C2EBA" w14:textId="77777777" w:rsidR="00F7190E" w:rsidRPr="001A4F88" w:rsidRDefault="00F7190E" w:rsidP="00F7190E">
      <w:r w:rsidRPr="001A4F88">
        <w:t>Формула расчета:</w:t>
      </w:r>
    </w:p>
    <w:p w14:paraId="0DA966B9" w14:textId="77777777" w:rsidR="00F7190E" w:rsidRPr="001A4F88" w:rsidRDefault="00F7190E" w:rsidP="00F7190E">
      <w:r w:rsidRPr="001A4F88">
        <w:t>Размер пенсии = (Количество пенсионных баллов Ч Стоимость одного балла) + Фиксированная выплата.</w:t>
      </w:r>
    </w:p>
    <w:p w14:paraId="36D66FD2" w14:textId="77777777" w:rsidR="00F7190E" w:rsidRPr="001A4F88" w:rsidRDefault="00F7190E" w:rsidP="00F7190E">
      <w:r w:rsidRPr="001A4F88">
        <w:t>В 2026 году действуют такие цифры:</w:t>
      </w:r>
    </w:p>
    <w:p w14:paraId="5B8C8FFF" w14:textId="77777777" w:rsidR="00F7190E" w:rsidRPr="001A4F88" w:rsidRDefault="00F7190E" w:rsidP="00F7190E">
      <w:r w:rsidRPr="001A4F88">
        <w:t>Стоимость одного пенсионного балла (ИПК) - 156,76 рубля.</w:t>
      </w:r>
    </w:p>
    <w:p w14:paraId="3A7D1921" w14:textId="77777777" w:rsidR="00F7190E" w:rsidRPr="001A4F88" w:rsidRDefault="00F7190E" w:rsidP="00F7190E">
      <w:r w:rsidRPr="001A4F88">
        <w:t>Фиксированная выплата - 9584,69 рубля.</w:t>
      </w:r>
    </w:p>
    <w:p w14:paraId="6C39EB9D" w14:textId="77777777" w:rsidR="00F7190E" w:rsidRPr="001A4F88" w:rsidRDefault="00F7190E" w:rsidP="00F7190E">
      <w:r w:rsidRPr="001A4F88">
        <w:t>Пример расчета. Допустим, у человека накоплено 40 пенсионных баллов. Тогда:</w:t>
      </w:r>
    </w:p>
    <w:p w14:paraId="0510E412" w14:textId="77777777" w:rsidR="00F7190E" w:rsidRPr="001A4F88" w:rsidRDefault="00F7190E" w:rsidP="00F7190E">
      <w:r w:rsidRPr="001A4F88">
        <w:t>40 Ч 156,76 = 6270,40 рубля - стоимость накопленных пенсионных коэффициентов;</w:t>
      </w:r>
    </w:p>
    <w:p w14:paraId="740A2794" w14:textId="77777777" w:rsidR="00F7190E" w:rsidRPr="001A4F88" w:rsidRDefault="00F7190E" w:rsidP="00F7190E">
      <w:r w:rsidRPr="001A4F88">
        <w:t>6270,40 + 9584,69 = 15 855,09 рубля - базовый размер досрочной пенсии.</w:t>
      </w:r>
    </w:p>
    <w:p w14:paraId="449D5CF0" w14:textId="77777777" w:rsidR="00F7190E" w:rsidRPr="001A4F88" w:rsidRDefault="00F7190E" w:rsidP="00F7190E">
      <w:r w:rsidRPr="001A4F88">
        <w:t>Также важно помнить, что размер пенсии в случае досрочного выхода может быть ниже обычной. Если человек выходит на пенсию досрочно, его страховой стаж короче, чем мог бы быть. А значит - меньше и количество накопленных пенсионных баллов. Кроме того, если не применяются специальные правила, например, для педагогов с отсрочкой в пять лет, досрочник не получает премиальные коэффициенты за более поздний выход, которые увеличивают фиксированную выплату. Если человек продолжит работать, он сможет накопить дополнительные ИПК. А если обратится за пенсией позднее уже возникшего права, к ее расчету могут применить премиальные коэффициенты. Поэтому при более позднем обращении размер выплаты может быть выше, но разница зависит от заработка, продолжительности работы и оснований для повышения фиксированной выплаты.</w:t>
      </w:r>
    </w:p>
    <w:p w14:paraId="64034CE9" w14:textId="77777777" w:rsidR="00F7190E" w:rsidRPr="001A4F88" w:rsidRDefault="00F7190E" w:rsidP="00F7190E">
      <w:r w:rsidRPr="001A4F88">
        <w:t>Размер досрочной пенсии может оказаться ниже прежней зарплаты, поэтому финансовый резерв лучше сформировать заранее. Деньги на накопительном счете останутся доступными, а банк будет начислять проценты на остаток. Условия максимальной ставки у банков различаются.</w:t>
      </w:r>
    </w:p>
    <w:p w14:paraId="6DAA6BCC" w14:textId="77777777" w:rsidR="00F7190E" w:rsidRPr="001A4F88" w:rsidRDefault="00F7190E" w:rsidP="00F7190E">
      <w:r w:rsidRPr="001A4F88">
        <w:t>Копите с комфортом и выгодой</w:t>
      </w:r>
    </w:p>
    <w:p w14:paraId="3DF65331" w14:textId="77777777" w:rsidR="00F7190E" w:rsidRPr="001A4F88" w:rsidRDefault="00F7190E" w:rsidP="00F7190E">
      <w:r w:rsidRPr="001A4F88">
        <w:t>Выберите накопительный счет под ваши цели из 100+ предложений на Банки.ру</w:t>
      </w:r>
    </w:p>
    <w:p w14:paraId="2DE24FCD" w14:textId="77777777" w:rsidR="00F7190E" w:rsidRPr="001A4F88" w:rsidRDefault="00F7190E" w:rsidP="00F7190E">
      <w:r w:rsidRPr="001A4F88">
        <w:t>Подобрать</w:t>
      </w:r>
    </w:p>
    <w:p w14:paraId="5E1C2C82" w14:textId="77777777" w:rsidR="00F7190E" w:rsidRPr="001A4F88" w:rsidRDefault="00F7190E" w:rsidP="00F7190E">
      <w:r w:rsidRPr="001A4F88">
        <w:lastRenderedPageBreak/>
        <w:t>Досрочная пенсия: главное</w:t>
      </w:r>
    </w:p>
    <w:p w14:paraId="79E46A8A" w14:textId="77777777" w:rsidR="00F7190E" w:rsidRPr="001A4F88" w:rsidRDefault="00F7190E" w:rsidP="00F7190E">
      <w:r w:rsidRPr="001A4F88">
        <w:t>•</w:t>
      </w:r>
      <w:r w:rsidRPr="001A4F88">
        <w:tab/>
        <w:t xml:space="preserve"> Досрочная пенсия - это страховая пенсия по старости, которую назначают раньше общеустановленного пенсионного возраста. В 2026 году общий возраст выхода на пенсию составляет 59 лет для женщин 1967 года рождения и 64 года для мужчин 1962 года рождения.</w:t>
      </w:r>
    </w:p>
    <w:p w14:paraId="4AD81EE0" w14:textId="77777777" w:rsidR="00F7190E" w:rsidRPr="001A4F88" w:rsidRDefault="00F7190E" w:rsidP="00F7190E">
      <w:r w:rsidRPr="001A4F88">
        <w:t>•</w:t>
      </w:r>
      <w:r w:rsidRPr="001A4F88">
        <w:tab/>
        <w:t xml:space="preserve"> Досрочную страховую пенсию рассчитывают по той же базовой формуле, что и обычную пенсию по старости:</w:t>
      </w:r>
    </w:p>
    <w:p w14:paraId="6025630C" w14:textId="77777777" w:rsidR="00F7190E" w:rsidRPr="001A4F88" w:rsidRDefault="00F7190E" w:rsidP="00F7190E">
      <w:r w:rsidRPr="001A4F88">
        <w:t>ИПК х стоимость балла + фиксированная выплата.</w:t>
      </w:r>
    </w:p>
    <w:p w14:paraId="15559DE0" w14:textId="77777777" w:rsidR="00F7190E" w:rsidRPr="001A4F88" w:rsidRDefault="00F7190E" w:rsidP="00F7190E">
      <w:r w:rsidRPr="001A4F88">
        <w:t>Разница - в сроке назначения и условиях, которые дают право выйти на пенсию раньше.</w:t>
      </w:r>
    </w:p>
    <w:p w14:paraId="10965E0A" w14:textId="77777777" w:rsidR="00F7190E" w:rsidRPr="001A4F88" w:rsidRDefault="00F7190E" w:rsidP="00F7190E">
      <w:r w:rsidRPr="001A4F88">
        <w:t>1.</w:t>
      </w:r>
      <w:r w:rsidRPr="001A4F88">
        <w:tab/>
        <w:t xml:space="preserve"> Досрочно на пенсию могут выйти работники особо вредных производств, тяжелых условий труда, а также те, у кого длительный стаж - 37 лет для женщин и 42 года для мужчин. Пенсию назначают раньше многодетным матерям, родителям и опекунам детей-инвалидов, работникам Крайнего Севера. Раньше выходят педагоги, медики, творческие работники, летный состав, плавсостав, геологи, лесозаготовители, а также предпенсионеры по направлению службы занятости.   </w:t>
      </w:r>
    </w:p>
    <w:p w14:paraId="26A9B4FB" w14:textId="6276EABB" w:rsidR="00F7190E" w:rsidRPr="001A4F88" w:rsidRDefault="00B26016" w:rsidP="00F7190E">
      <w:hyperlink r:id="rId31" w:history="1">
        <w:r w:rsidR="00F7190E" w:rsidRPr="005569B6">
          <w:rPr>
            <w:rStyle w:val="a3"/>
            <w:lang w:val="en-US"/>
          </w:rPr>
          <w:t>https</w:t>
        </w:r>
        <w:r w:rsidR="00F7190E" w:rsidRPr="001A4F88">
          <w:rPr>
            <w:rStyle w:val="a3"/>
          </w:rPr>
          <w:t>://</w:t>
        </w:r>
        <w:r w:rsidR="00F7190E" w:rsidRPr="005569B6">
          <w:rPr>
            <w:rStyle w:val="a3"/>
            <w:lang w:val="en-US"/>
          </w:rPr>
          <w:t>www</w:t>
        </w:r>
        <w:r w:rsidR="00F7190E" w:rsidRPr="001A4F88">
          <w:rPr>
            <w:rStyle w:val="a3"/>
          </w:rPr>
          <w:t>.</w:t>
        </w:r>
        <w:r w:rsidR="00F7190E" w:rsidRPr="005569B6">
          <w:rPr>
            <w:rStyle w:val="a3"/>
            <w:lang w:val="en-US"/>
          </w:rPr>
          <w:t>banki</w:t>
        </w:r>
        <w:r w:rsidR="00F7190E" w:rsidRPr="001A4F88">
          <w:rPr>
            <w:rStyle w:val="a3"/>
          </w:rPr>
          <w:t>.</w:t>
        </w:r>
        <w:r w:rsidR="00F7190E" w:rsidRPr="005569B6">
          <w:rPr>
            <w:rStyle w:val="a3"/>
            <w:lang w:val="en-US"/>
          </w:rPr>
          <w:t>ru</w:t>
        </w:r>
        <w:r w:rsidR="00F7190E" w:rsidRPr="001A4F88">
          <w:rPr>
            <w:rStyle w:val="a3"/>
          </w:rPr>
          <w:t>/</w:t>
        </w:r>
        <w:r w:rsidR="00F7190E" w:rsidRPr="005569B6">
          <w:rPr>
            <w:rStyle w:val="a3"/>
            <w:lang w:val="en-US"/>
          </w:rPr>
          <w:t>news</w:t>
        </w:r>
        <w:r w:rsidR="00F7190E" w:rsidRPr="001A4F88">
          <w:rPr>
            <w:rStyle w:val="a3"/>
          </w:rPr>
          <w:t>/</w:t>
        </w:r>
        <w:r w:rsidR="00F7190E" w:rsidRPr="005569B6">
          <w:rPr>
            <w:rStyle w:val="a3"/>
            <w:lang w:val="en-US"/>
          </w:rPr>
          <w:t>daytheme</w:t>
        </w:r>
        <w:r w:rsidR="00F7190E" w:rsidRPr="001A4F88">
          <w:rPr>
            <w:rStyle w:val="a3"/>
          </w:rPr>
          <w:t>/?</w:t>
        </w:r>
        <w:r w:rsidR="00F7190E" w:rsidRPr="005569B6">
          <w:rPr>
            <w:rStyle w:val="a3"/>
            <w:lang w:val="en-US"/>
          </w:rPr>
          <w:t>id</w:t>
        </w:r>
        <w:r w:rsidR="00F7190E" w:rsidRPr="001A4F88">
          <w:rPr>
            <w:rStyle w:val="a3"/>
          </w:rPr>
          <w:t>=11026211</w:t>
        </w:r>
      </w:hyperlink>
      <w:r w:rsidR="00F7190E" w:rsidRPr="001A4F88">
        <w:t xml:space="preserve"> </w:t>
      </w:r>
    </w:p>
    <w:p w14:paraId="7EECA2AA" w14:textId="77777777" w:rsidR="00FF2BD6" w:rsidRDefault="00FF2BD6" w:rsidP="00FF2BD6">
      <w:pPr>
        <w:pStyle w:val="2"/>
      </w:pPr>
      <w:bookmarkStart w:id="99" w:name="_Toc236381027"/>
      <w:r>
        <w:t>Общественная служба новостей, 30.07.2026, Как вернуть потерянный стаж и увеличить пенсию: как помогут Госуслуги</w:t>
      </w:r>
      <w:bookmarkEnd w:id="99"/>
    </w:p>
    <w:p w14:paraId="5729542F" w14:textId="77777777" w:rsidR="00FF2BD6" w:rsidRDefault="00FF2BD6" w:rsidP="00573CBE">
      <w:pPr>
        <w:pStyle w:val="3"/>
      </w:pPr>
      <w:bookmarkStart w:id="100" w:name="_Toc236381028"/>
      <w:r>
        <w:t>После выхода на пенсию многие россияне сталкиваются с тем, что их выплаты оказались значительно ниже ожидаемых. При обращении в Социальный фонд России выясняется, что часть трудового стажа не была учтена при назначении пенсии. Поэтому рекомендуется заранее проверять данные о своем лицевом счете, а не дожидаться пенсионного возраста.</w:t>
      </w:r>
      <w:bookmarkEnd w:id="100"/>
    </w:p>
    <w:p w14:paraId="678F75CC" w14:textId="77777777" w:rsidR="00FF2BD6" w:rsidRDefault="00FF2BD6" w:rsidP="00FF2BD6">
      <w:r>
        <w:t>Важно проверять сведения о стаже хотя бы раз в год. Это помогает убедиться, что работодатель своевременно вносит страховые взносы и что периоды работы правильно отражены в системе индивидуального учета. Чаще всего вопросы возникают по трудовому стажу, накопленному до 2002 года. Именно эти периоды зачастую отсутствуют в документах или требуют дополнительных подтверждений.</w:t>
      </w:r>
    </w:p>
    <w:p w14:paraId="05A71471" w14:textId="77777777" w:rsidR="00FF2BD6" w:rsidRDefault="00FF2BD6" w:rsidP="00FF2BD6">
      <w:r>
        <w:t>Владимир Белов пояснил, что система обязательного пенсионного страхования начала действовать в России с 2002 года, тогда как система индивидуального учета начала формироваться с 1997 года. Порядок подсчета и подтверждения страхового стажа регламентируется Постановлением Правительства РФ от 2 октября 2014 года № 1015.</w:t>
      </w:r>
    </w:p>
    <w:p w14:paraId="75C7D3CB" w14:textId="77777777" w:rsidR="00FF2BD6" w:rsidRDefault="00FF2BD6" w:rsidP="00FF2BD6">
      <w:r>
        <w:t>После регистрации гражданина в системе обязательного пенсионного страхования информация о его трудовой деятельности и начисленных страховых взносах автоматически поступает в базы данных пенсионного фонда. Периоды работы, наступившие после 2002 года, учитываются в страховом стаже только при условии уплаты страховых взносов работодателем.</w:t>
      </w:r>
    </w:p>
    <w:p w14:paraId="0E14FB0D" w14:textId="77777777" w:rsidR="00FF2BD6" w:rsidRDefault="00FF2BD6" w:rsidP="00FF2BD6">
      <w:r>
        <w:t xml:space="preserve">Ситуация с более ранними периодами отличается. Если человек работал до введения системы индивидуального учета, ему зачастую необходимо самостоятельно </w:t>
      </w:r>
      <w:r>
        <w:lastRenderedPageBreak/>
        <w:t>подтверждать такой стаж, используя документы от работодателей, архивные данные или справки из государственных учреждений.</w:t>
      </w:r>
    </w:p>
    <w:p w14:paraId="55EFCF34" w14:textId="77777777" w:rsidR="00FF2BD6" w:rsidRDefault="00FF2BD6" w:rsidP="00FF2BD6">
      <w:r>
        <w:t>Основным документом остается трудовая книжка образца, установленного законом. Если она потеряна или содержит неточные сведения, стаж можно подтвердить другими официальными документами, такими как письменный трудовой договор, архивные справки, выписки из приказов или ведомости на выплату заработной платы.</w:t>
      </w:r>
    </w:p>
    <w:p w14:paraId="6BECE18B" w14:textId="77777777" w:rsidR="00FF2BD6" w:rsidRDefault="00FF2BD6" w:rsidP="00FF2BD6">
      <w:r>
        <w:t>Для некоторых категорий работников предусмотрены специальные способы подтверждения трудовой деятельности. Например, работа по гражданско-правовым, авторским или лицензионным договорам может быть подтверждена самим договором и документами об уплате обязательных платежей, выданными работодателем или налоговыми органами.</w:t>
      </w:r>
    </w:p>
    <w:p w14:paraId="799581A9" w14:textId="77777777" w:rsidR="00FF2BD6" w:rsidRDefault="00FF2BD6" w:rsidP="00FF2BD6">
      <w:r>
        <w:t>Работа домашних работников, нянь и других специалистов, трудившихся до заключения современных трудовых договоров, может подтверждаться зарегистрированными договорами и документами Пенсионного фонда или налоговых органов об уплате обязательных платежей.</w:t>
      </w:r>
    </w:p>
    <w:p w14:paraId="779C2D72" w14:textId="77777777" w:rsidR="00FF2BD6" w:rsidRDefault="00FF2BD6" w:rsidP="00FF2BD6">
      <w:r>
        <w:t>Для членов крестьянских (фермерских) хозяйств основными документами служат трудовая книжка и данные из Социального фонда или налоговых органов. Аналогичные правила действуют и для пастухов, работавших по договорам с владельцами скота. Кроме того, предусмотрены специальные условия для граждан, работавших в период отбывания наказания; такие периоды подтверждаются справками исправительных учреждений или архивными документами уголовно-исполнительной системы.</w:t>
      </w:r>
    </w:p>
    <w:p w14:paraId="3D8874C3" w14:textId="77777777" w:rsidR="00FF2BD6" w:rsidRDefault="00FF2BD6" w:rsidP="00FF2BD6">
      <w:r>
        <w:t>В некоторых случаях законодательство позволяет подтверждать стаж при помощи свидетельских показаний. Если документы отсутствуют, периоды работы до регистрации в системе обязательного пенсионного страхования могут быть подтверждены показаниями как минимум двух свидетелей, которые работали вместе с гражданином у одного работодателя.</w:t>
      </w:r>
    </w:p>
    <w:p w14:paraId="36F42A8B" w14:textId="77777777" w:rsidR="00FF2BD6" w:rsidRDefault="00FF2BD6" w:rsidP="00FF2BD6">
      <w:r>
        <w:t>Архивные документы играют важную роль в восстановлении стажа. Многие ошибочно предполагают, что для их получения потребуется личное посещение различных учреждений или даже поездки в другие города, если пенсионер переехал. На самом деле существует государственная услуга, позволяющая получать архивные справки, выписки и копии документов, связанных с социальной защитой граждан.</w:t>
      </w:r>
    </w:p>
    <w:p w14:paraId="5010D7D5" w14:textId="77777777" w:rsidR="00FF2BD6" w:rsidRDefault="00FF2BD6" w:rsidP="00FF2BD6">
      <w:r>
        <w:t>Правовая основа для этого - Федеральный закон от 22 октября 2004 года № 125-ФЗ «Об архивном деле в Российской Федерации». Этот закон предоставляет гражданам право на получение архивных справок, выписок и копий документов, включая возможность получения их в электронном виде через портал «Госуслуги».</w:t>
      </w:r>
    </w:p>
    <w:p w14:paraId="3134EF34" w14:textId="77777777" w:rsidR="00FF2BD6" w:rsidRDefault="00FF2BD6" w:rsidP="00FF2BD6">
      <w:r>
        <w:t>Архивные документы могут подтвердить больше информации, чем многие думают. С их помощью можно установить трудовой стаж, размер заработной платы за определенные периоды, факт награждения государственными или ведомственными наградами, изменения названия организации и многое другое.</w:t>
      </w:r>
    </w:p>
    <w:p w14:paraId="56C97C26" w14:textId="77777777" w:rsidR="00FF2BD6" w:rsidRDefault="00FF2BD6" w:rsidP="00FF2BD6">
      <w:r>
        <w:t xml:space="preserve">Чтобы подать заявление, необходимо воспользоваться порталом «Госуслуги». Для этого нужно заполнить электронную форму и приложить документ, удостоверяющий личность; для представителя также потребуется доверенность. После регистрации обращения заявитель получает уведомление в своём личном кабинете. Если нужные </w:t>
      </w:r>
      <w:r>
        <w:lastRenderedPageBreak/>
        <w:t>документы находятся в архиве, начинается их поиск и подготовка справки. В случае отсутствия сведений архив уведомляет об этом, а в некоторых случаях самостоятельно запрашивает информацию в других учреждениях, где могут храниться необходимые документы.</w:t>
      </w:r>
    </w:p>
    <w:p w14:paraId="0AACAAFB" w14:textId="77777777" w:rsidR="00FF2BD6" w:rsidRDefault="00FF2BD6" w:rsidP="00FF2BD6">
      <w:r>
        <w:t>Срок исполнения архивного запроса обычно не превышает 30 календарных дней с момента его регистрации. Если требуется дополнительный поиск, руководитель архива может продлить срок рассмотрения обращения. Архивные справки о стаже и заработной плате могут быть выданы не более чем за непрерывный пятилетний период по одному запросу. Если требуется подтверждение за более длительный срок или по нескольким местам работы, придется оформлять несколько отдельных заявок.</w:t>
      </w:r>
    </w:p>
    <w:p w14:paraId="1D280540" w14:textId="77777777" w:rsidR="00FF2BD6" w:rsidRDefault="00FF2BD6" w:rsidP="00FF2BD6">
      <w:r>
        <w:t>Во многих регионах эта услуга предоставляется бесплатно, и государственная пошлина за выдачу архивных справок в большинстве случаев не взимается.</w:t>
      </w:r>
    </w:p>
    <w:p w14:paraId="235E2638" w14:textId="77777777" w:rsidR="00FF2BD6" w:rsidRDefault="00FF2BD6" w:rsidP="00FF2BD6">
      <w:r>
        <w:t>Ранее сообщалось, почему обычный вклад может оставить пенсионера без выплат. Подробнее в материале Общественной службы новостей.</w:t>
      </w:r>
    </w:p>
    <w:p w14:paraId="0623DA11" w14:textId="095B4F66" w:rsidR="00FF2BD6" w:rsidRPr="0017633E" w:rsidRDefault="00B26016" w:rsidP="00FF2BD6">
      <w:hyperlink r:id="rId32" w:history="1">
        <w:r w:rsidR="00FF2BD6" w:rsidRPr="00546406">
          <w:rPr>
            <w:rStyle w:val="a3"/>
          </w:rPr>
          <w:t>https://www.osnmedia.ru/ekonomika/kak-vernut-poteryannyj-stazh-i-uvelichit-pensiyu-kak-pomogut-gosuslugi/</w:t>
        </w:r>
      </w:hyperlink>
      <w:r w:rsidR="00FF2BD6">
        <w:t xml:space="preserve"> </w:t>
      </w:r>
    </w:p>
    <w:p w14:paraId="111B0F5F" w14:textId="77777777" w:rsidR="0017633E" w:rsidRDefault="0017633E" w:rsidP="0017633E">
      <w:pPr>
        <w:pStyle w:val="2"/>
      </w:pPr>
      <w:bookmarkStart w:id="101" w:name="_Toc236381029"/>
      <w:r>
        <w:t>ФедералПресс, 30.07.2026, Стало известно, кому из россиян увеличат пенсии в августе</w:t>
      </w:r>
      <w:bookmarkEnd w:id="101"/>
    </w:p>
    <w:p w14:paraId="56297665" w14:textId="77777777" w:rsidR="0017633E" w:rsidRDefault="0017633E" w:rsidP="00573CBE">
      <w:pPr>
        <w:pStyle w:val="3"/>
      </w:pPr>
      <w:bookmarkStart w:id="102" w:name="_Toc236381030"/>
      <w:r>
        <w:t>В августе пенсии будут повышены у нескольких категорий пенсионеров. Об этом «ФедералПресс» рассказал кандидат экономических наук, доцент Финансового университета при правительстве РФ Игорь Балынин.</w:t>
      </w:r>
      <w:bookmarkEnd w:id="102"/>
      <w:r>
        <w:t xml:space="preserve"> </w:t>
      </w:r>
    </w:p>
    <w:p w14:paraId="0FAFD417" w14:textId="77777777" w:rsidR="0017633E" w:rsidRDefault="0017633E" w:rsidP="0017633E">
      <w:r>
        <w:t>«Во-первых, в августе 2026 года будет проведена беззаявительная корректировка размеров страховых пенсий по старости, благодаря которой они станут выше у тех пенсионеров, которые в 2025 году официально осуществляли трудовую деятельность. Важно подчеркнуть, что у неофициально работавших пенсионеров индивидуальные пенсионные коэффициенты не сформировались, а, значит, и увеличения страховых пенсий в августе 2026 года не будет», - отметил Балынин.</w:t>
      </w:r>
    </w:p>
    <w:p w14:paraId="67683033" w14:textId="77777777" w:rsidR="0017633E" w:rsidRDefault="0017633E" w:rsidP="0017633E">
      <w:r>
        <w:t>По его словам, у каждого пенсионера сумма увеличения будет индивидуальной. С учетом, во-первых, максимально учитываемого числа индивидуальных пенсионных коэффициентов (ИПК) в количестве 3, а, во-вторых, текущей стоимости одного в 156,76 рублей сумма августовского увеличения размера страховой пенсии по старости составит до 470,28 рублей (годом ранее такая величина была равна 437,07 рублям, т.е. в 2026 году сумма максимального увеличения будет примерно на 33 рубля выше прошлогоднего). 470,28 рублей - это максимально возможная величина августовского увеличения.</w:t>
      </w:r>
    </w:p>
    <w:p w14:paraId="230DF70F" w14:textId="77777777" w:rsidR="0017633E" w:rsidRDefault="0017633E" w:rsidP="0017633E">
      <w:r>
        <w:t>Если гражданин сформировал в 2025 году, допустим, 2,200 ИПК, то размер страховой пенсии максимально может быть увеличен в августе 2026 года тогда на 344,87 рублей.</w:t>
      </w:r>
    </w:p>
    <w:p w14:paraId="69CBCED1" w14:textId="77777777" w:rsidR="0017633E" w:rsidRDefault="0017633E" w:rsidP="0017633E">
      <w:r>
        <w:t xml:space="preserve">Эксперт привел конкретный пример. Допустим, что в июле размер страховой пенсии у пенсионера равен 29 056 рубля, а размер беззаявительной корректировки в августе будет максимальным, то тогда размер страховой пенсии в августе составит 29 056 рублей + 470,28 рублей = 29 526,28 рублей. При этом никакие заявления для проведения данной корректировки традиционно не потребуется подавать, все данные у Социального фонда </w:t>
      </w:r>
      <w:r>
        <w:lastRenderedPageBreak/>
        <w:t>России есть, повышение пройдет автоматически и с августа 2026 года пенсионеры, у которых за 2025 год ИПК, будут получать страховые пенсии в увеличенном размере.</w:t>
      </w:r>
    </w:p>
    <w:p w14:paraId="4ACA15FF" w14:textId="77777777" w:rsidR="0017633E" w:rsidRDefault="0017633E" w:rsidP="0017633E">
      <w:r>
        <w:t>Во-вторых, будут увеличены страховые пенсии у 80-летних юбиляров июля. Для данной категории пенсионеров предусмотрено, во-первых, двукратное увеличение фиксированной выплаты к страховой пенсии по старости, а, во-вторых, осуществляемое с 2025 года включение в нее надбавки за уход. Экономист привел пример. Допустим страховая пенсия по старости (включая фиксированную выплату к ней) у 80-летнего юбиляра июля 2026 года в декабре 2025 года составляла 28 495,19 рублей. В январе сумма была увеличена на 7,6% в связи с тем, что страховые пенсии подлежали индексации именно на эту величину. Она получилась темпами на 2 п.п. выше инфляции. Соответственно размер пенсионной выплаты в январе увеличился до 30 660,82 рублей. В феврале-июле пенсионеру из рассматриваемого примера была перечислена такая же сумма, а в августе будет уже увеличение в связи с 80-летним юбилеем в июле 2026 года.</w:t>
      </w:r>
    </w:p>
    <w:p w14:paraId="45BAAAF5" w14:textId="77777777" w:rsidR="0017633E" w:rsidRDefault="0017633E" w:rsidP="0017633E">
      <w:r>
        <w:t>Фиксированная выплата к страховой пенсии по старости с 01.01.2026 года составляет 9 584,69 рублей, надбавка за уход - 1 413,86 рублей. Поэтому в августе в связи с достижением 80-летнего возраста размер страховой пенсии с учетом указанных оснований для увеличений у данного пенсионера возрастет до 41 659,37 рублей. В связи с этим мы получаем, что размер выплаты в августе 2026 года у пенсионера из рассмотренного примера будет на 46,2 % выше той, что была в декабре 2025 года, и на 35,87 % - выше зачислений в январе-июле 2026 года. Увеличение размера пенсионных выплат будет произведено автоматически, никаких заявлений подавать не нужно, у Социального фонда России есть вся необходимая информация.</w:t>
      </w:r>
    </w:p>
    <w:p w14:paraId="253D523F" w14:textId="77777777" w:rsidR="0017633E" w:rsidRDefault="0017633E" w:rsidP="0017633E">
      <w:r>
        <w:t>Третья группа пенсионеров - получатели доплат к пенсиям членов летных экипажей воздушных судов гражданской авиации и работников организаций угольной промышленности. Доплаты к пенсиям членов летных экипажей назначаются тем получателям пенсий, кто имеет соответствующую выслугу не менее 25 лет (мужчины) и не менее 20 лет (женщины). При увольнении со службы по состоянию здоровья требования по числу лет выслуги для получения доплаты снижается на 5 лет: до 20 лет (мужчинам) и 15 лет (женщинам).</w:t>
      </w:r>
    </w:p>
    <w:p w14:paraId="3C88FB2D" w14:textId="77777777" w:rsidR="0017633E" w:rsidRDefault="0017633E" w:rsidP="0017633E">
      <w:r>
        <w:t>В части доплат к пенсиям работников организаций угольной промышленности, то они, например, положены тем, кто проработал на добыче угля и сланца в режим полного рабочего дня не менее 25 лет. Также на эту доплату могут претендовать те граждане, которые занимались строительством шахт в течение аналогичного периода. Для отдельных работников (например, горнорабочих очистного забоя, проходчиков и др.) минимальный период занятости для получения доплаты сокращен до 20 лет.</w:t>
      </w:r>
    </w:p>
    <w:p w14:paraId="6E18C157" w14:textId="77777777" w:rsidR="0017633E" w:rsidRDefault="0017633E" w:rsidP="0017633E">
      <w:r>
        <w:t>Непосредственно суммы увеличения доплат к пенсиям указанной группы пенсионеров будут индивидуальны для каждого получателя доплаты. Например, оно будет произведено в том случае, если у получателей были неучтенные данные, и они подали соответствующее заявление во 2 квартале 2026 года.</w:t>
      </w:r>
    </w:p>
    <w:p w14:paraId="46BE1832" w14:textId="77777777" w:rsidR="0017633E" w:rsidRDefault="0017633E" w:rsidP="0017633E">
      <w:r>
        <w:t>Наконец, увеличение пенсий в августе традиционно затронет и застрахованных лиц, получающих накопительные пенсии и срочные пенсионные выплаты. Так, например, повышение накопительных пенсий Социальным фондом России в этом году будет осуществлено на 17,3%, что более чем в 3 раза превышает уровень инфляции (по итогам прошлого года она составила 5,6%).</w:t>
      </w:r>
    </w:p>
    <w:p w14:paraId="05B31E18" w14:textId="77777777" w:rsidR="0017633E" w:rsidRDefault="0017633E" w:rsidP="0017633E">
      <w:r>
        <w:lastRenderedPageBreak/>
        <w:t>Напомним, россиянам объяснили, сколько индексаций страховых пенсий будет в 2027 году.</w:t>
      </w:r>
    </w:p>
    <w:p w14:paraId="3D2EE0C6" w14:textId="06ED7429" w:rsidR="00111D7C" w:rsidRDefault="00B26016" w:rsidP="0017633E">
      <w:hyperlink r:id="rId33" w:history="1">
        <w:r w:rsidR="0017633E" w:rsidRPr="00546406">
          <w:rPr>
            <w:rStyle w:val="a3"/>
          </w:rPr>
          <w:t>https://fedpress.ru/news/77/economy/3445972</w:t>
        </w:r>
      </w:hyperlink>
    </w:p>
    <w:p w14:paraId="5A65EDA1" w14:textId="77777777" w:rsidR="00974034" w:rsidRDefault="00974034" w:rsidP="00974034">
      <w:pPr>
        <w:pStyle w:val="2"/>
      </w:pPr>
      <w:bookmarkStart w:id="103" w:name="_Toc236381031"/>
      <w:r>
        <w:t>DEITA.RU, 30.07.2026, За какие нестраховые периоды начисляют пенсионные баллы</w:t>
      </w:r>
      <w:bookmarkEnd w:id="103"/>
    </w:p>
    <w:p w14:paraId="135A198D" w14:textId="77777777" w:rsidR="00974034" w:rsidRDefault="00974034" w:rsidP="00573CBE">
      <w:pPr>
        <w:pStyle w:val="3"/>
      </w:pPr>
      <w:bookmarkStart w:id="104" w:name="_Toc236381032"/>
      <w:r>
        <w:t>Несмотря на то, что в периоды декрета, срочной службы или ухода за тяжелобольным родственником работодатель не перечисляет страховые взносы в Социальный фонд, эти отрезки времени напрямую формируют размер будущих выплат по старости.</w:t>
      </w:r>
      <w:bookmarkEnd w:id="104"/>
    </w:p>
    <w:p w14:paraId="0292E475" w14:textId="77777777" w:rsidR="00974034" w:rsidRDefault="00974034" w:rsidP="00974034">
      <w:r>
        <w:t>О механизме начисления пенсионных баллов за социально значимые этапы жизни «Прайм» рассказала юрист Анастасия Горелкина, передает ИА DEITA.RU.</w:t>
      </w:r>
    </w:p>
    <w:p w14:paraId="585312C0" w14:textId="77777777" w:rsidR="00974034" w:rsidRDefault="00974034" w:rsidP="00974034">
      <w:r>
        <w:t>Действующая нормативно-правовая база гарантирует включение в страховой стаж ряда жизненных обстоятельств: прохождение военной службы по призыву, присмотр за ребенком до достижения им полуторалетнего возраста, а также заботу о гражданине старше 80 лет или инвалиде первой группы. За каждый такой год государство автоматически начисляет фиксированное количество индивидуальных пенсионных коэффициентов (ИПК), которые конвертируются в реальные деньги при выходе на заслуженный отдых.</w:t>
      </w:r>
    </w:p>
    <w:p w14:paraId="06033D14" w14:textId="77777777" w:rsidR="00974034" w:rsidRDefault="00974034" w:rsidP="00974034">
      <w:r>
        <w:t>Тарифная сетка текущего года устанавливает стоимость одного балла на уровне 156 рублей 76 копеек. Исходя из этой формулы, финансовая отдача от нестраховых периодов выглядит следующим образом: один год армии или ухода за инвалидом приносит 1,8 ИПК, что эквивалентно прибавке около 282 рублей ежемесячно; второй ребенок дает 3,6 балла или примерно 564 рубля к пенсии; третий и четвертый дети оцениваются максимально высоко — в 5,4 балла каждый, добавляя порядка 846 рублей в месяц к будущим выплатам.</w:t>
      </w:r>
    </w:p>
    <w:p w14:paraId="454ACCE8" w14:textId="77777777" w:rsidR="00974034" w:rsidRDefault="00974034" w:rsidP="00974034">
      <w:r>
        <w:t>С начала января 2026 года правила игры кардинально изменились для родителей с большой семьей. Ранее законодатель ограничивал суммарный срок засчитываемого ухода за детьми шестью годами, из-за чего многодетные матери с пятью и более наследниками теряли значительную часть своего пенсионного капитала.</w:t>
      </w:r>
    </w:p>
    <w:p w14:paraId="61A3B34D" w14:textId="77777777" w:rsidR="00974034" w:rsidRDefault="00974034" w:rsidP="00974034">
      <w:r>
        <w:t>Теперь этот потолок полностью демонтирован. В расчет принимается абсолютно весь период ухода за каждым сыном или дочерью до 1,5 лет без каких-либо лимитов. Для тех пенсионеров, которым выплаты уже были рассчитаны по старым правилам, предусмотрен автоматический перерасчет. Подать заявление на доначисление средств можно дистанционно через портал «Госуслуги», лично в многофункциональном центре или обратившись в клиентскую службу Социального фонда.</w:t>
      </w:r>
    </w:p>
    <w:p w14:paraId="602274B3" w14:textId="77777777" w:rsidR="00974034" w:rsidRDefault="00974034" w:rsidP="00974034">
      <w:r>
        <w:t>Однако существует критически важное условие для активации этого механизма. Нестраховые интервалы защитываются в общую копилку только при наличии хотя бы минимального официального трудоустройства — достаточно отработать несколько дней до или после перерыва, чтобы система зафиксировала право на баллы.</w:t>
      </w:r>
    </w:p>
    <w:p w14:paraId="24E3EE2A" w14:textId="77777777" w:rsidR="00974034" w:rsidRDefault="00974034" w:rsidP="00974034">
      <w:r>
        <w:t xml:space="preserve">При этом стоит разделять понятия стажа и коэффициентов: время получения пособия по безработице во время постановки на учет в центре занятости или оплата больничного </w:t>
      </w:r>
      <w:r>
        <w:lastRenderedPageBreak/>
        <w:t>листа увеличат общую продолжительность трудовой биографии, но дополнительных баллов не принесут и на итоговую сумму ежемесячного чека никак не повлияют.</w:t>
      </w:r>
    </w:p>
    <w:p w14:paraId="573493C1" w14:textId="77777777" w:rsidR="00974034" w:rsidRDefault="00974034" w:rsidP="00974034">
      <w:r>
        <w:t>Горелкина настоятельно рекомендует гражданам проявить инициативу и заранее запросить расширенную выписку о состоянии индивидуального лицевого счета в Социальном фонде. Это позволит проверить корректность данных и избежать технических ошибок ведомства.</w:t>
      </w:r>
    </w:p>
    <w:p w14:paraId="17152C6E" w14:textId="77777777" w:rsidR="00974034" w:rsidRDefault="00974034" w:rsidP="00974034">
      <w:r>
        <w:t>Данный шаг приобретает особую важность для многодетных матерей, которые благодаря январским поправкам получили законное право включить в свою трудовую биографию все годы воспитания детей и конвертировать их в дополнительные пенсионные баллы задним числом.</w:t>
      </w:r>
    </w:p>
    <w:p w14:paraId="6EE5CB69" w14:textId="10CF4660" w:rsidR="00974034" w:rsidRDefault="00B26016" w:rsidP="00974034">
      <w:hyperlink r:id="rId34" w:history="1">
        <w:r w:rsidR="00974034" w:rsidRPr="00546406">
          <w:rPr>
            <w:rStyle w:val="a3"/>
          </w:rPr>
          <w:t>https://deita.ru/article/588345</w:t>
        </w:r>
      </w:hyperlink>
      <w:r w:rsidR="00974034">
        <w:t xml:space="preserve"> </w:t>
      </w:r>
    </w:p>
    <w:p w14:paraId="46BA8FAE" w14:textId="77777777" w:rsidR="00780A27" w:rsidRDefault="00780A27" w:rsidP="00780A27">
      <w:pPr>
        <w:pStyle w:val="2"/>
      </w:pPr>
      <w:bookmarkStart w:id="105" w:name="_Toc236381033"/>
      <w:r>
        <w:t>DEITA.RU, 30.07.2026, Кто может получить пенсионные накопления единовременно</w:t>
      </w:r>
      <w:bookmarkEnd w:id="105"/>
    </w:p>
    <w:p w14:paraId="7E26DE53" w14:textId="77777777" w:rsidR="00780A27" w:rsidRDefault="00780A27" w:rsidP="00573CBE">
      <w:pPr>
        <w:pStyle w:val="3"/>
      </w:pPr>
      <w:bookmarkStart w:id="106" w:name="_Toc236381034"/>
      <w:r>
        <w:t>Российское законодательство предусматривает механизм, позволяющий определенным категориям граждан забрать свои пенсионные накопления не в виде дробных ежемесячных пособий, а полностью одной транзакцией.</w:t>
      </w:r>
      <w:bookmarkEnd w:id="106"/>
    </w:p>
    <w:p w14:paraId="342C075F" w14:textId="77777777" w:rsidR="00780A27" w:rsidRDefault="00780A27" w:rsidP="00780A27">
      <w:r>
        <w:t>Об этом в беседе с «Прайм» рассказал основатель проекта «Слово» Сергей Маликов, передает ИА DEITA.RU.</w:t>
      </w:r>
    </w:p>
    <w:p w14:paraId="18238CAC" w14:textId="77777777" w:rsidR="00780A27" w:rsidRDefault="00780A27" w:rsidP="00780A27">
      <w:r>
        <w:t>Право на получение всей суммы сразу возникает у тех россиян, которые по достижении официального пенсионного возраста не смогли накопить минимальные показатели для назначения страховой пенсии, например, им не хватило трудового стажа или необходимого количества индивидуальных пенсионных баллов. Данная норма регламентирована Федеральным законом о порядке финансирования выплат за счет средств пенсионных накоплений.</w:t>
      </w:r>
    </w:p>
    <w:p w14:paraId="26D86F10" w14:textId="77777777" w:rsidR="00780A27" w:rsidRDefault="00780A27" w:rsidP="00780A27">
      <w:r>
        <w:t>Кроме этого, существует жесткий финансовый критерий для выдачи капитала на руки. Если математический расчет показывает, что размер предполагаемой пожизненной накопительной пенсии оказывается ниже 10% от прожиточного минимума пенсионера, гражданин имеет право претендовать на единовременную выплату.</w:t>
      </w:r>
    </w:p>
    <w:p w14:paraId="582984B7" w14:textId="77777777" w:rsidR="00780A27" w:rsidRDefault="00780A27" w:rsidP="00780A27">
      <w:r>
        <w:t>В 2026 году общероссийский прожиточный минимум для этой категории граждан зафиксирован на отметке 16 288 рублей, следовательно, пороговое значение составляет 1628,8 рубля. При превышении этого лимита средства будут распределяться ежемесячно до конца жизни.</w:t>
      </w:r>
    </w:p>
    <w:p w14:paraId="4BD53A65" w14:textId="77777777" w:rsidR="00780A27" w:rsidRDefault="00780A27" w:rsidP="00780A27">
      <w:r>
        <w:t>При этом законодательно установлен верхний предел для такого разового платежа: максимальный размер единовременной выплаты в 2026 году достигает 439 776 рублей. Однако из этого правила есть исключение для добровольных вложений.</w:t>
      </w:r>
    </w:p>
    <w:p w14:paraId="4E2E0D55" w14:textId="77777777" w:rsidR="00780A27" w:rsidRDefault="00780A27" w:rsidP="00780A27">
      <w:r>
        <w:t>Если накопительная часть была сформирована за счет личных взносов гражданина, участия в программе государственного софинансирования или перевода средств материнского капитала, закон позволяет оформить срочную выплату, которая будет выплачиваться фиксированными долями в течение 10 лет, то есть 120 месяцев подряд.</w:t>
      </w:r>
    </w:p>
    <w:p w14:paraId="57C24B25" w14:textId="77777777" w:rsidR="00780A27" w:rsidRDefault="00780A27" w:rsidP="00780A27">
      <w:r>
        <w:lastRenderedPageBreak/>
        <w:t>Для запуска процедуры необходимо подать соответствующее заявление. Сделать это можно дистанционно через портал государственных услуг, воспользовавшись личным кабинетом на официальном сайте Социального фонда России либо посетив клиентскую службу СФР лично.</w:t>
      </w:r>
    </w:p>
    <w:p w14:paraId="53C9BF67" w14:textId="77777777" w:rsidR="00780A27" w:rsidRDefault="00780A27" w:rsidP="00780A27">
      <w:r>
        <w:t>Если же пенсионный капитал гражданина находится под управлением негосударственного пенсионного фонда, обращаться с документами следует напрямую в офис этой организации. Важно учитывать, что данное право носит бессрочный характер — написать заявление на выплату можно в любой момент после наступления установленного законом возраста, жестких временных рамок для обращения не предусмотрено.</w:t>
      </w:r>
    </w:p>
    <w:p w14:paraId="4DCA5556" w14:textId="4249AF95" w:rsidR="0017633E" w:rsidRDefault="00B26016" w:rsidP="00780A27">
      <w:hyperlink r:id="rId35" w:history="1">
        <w:r w:rsidR="00780A27" w:rsidRPr="00546406">
          <w:rPr>
            <w:rStyle w:val="a3"/>
          </w:rPr>
          <w:t>https://deita.ru/article/588373</w:t>
        </w:r>
      </w:hyperlink>
    </w:p>
    <w:p w14:paraId="4EE63379" w14:textId="77777777" w:rsidR="002D685D" w:rsidRDefault="002D685D" w:rsidP="002D685D">
      <w:pPr>
        <w:pStyle w:val="2"/>
      </w:pPr>
      <w:bookmarkStart w:id="107" w:name="_Toc236381035"/>
      <w:r>
        <w:t>Конкурент, 30.07.2026, С 1 августа для пенсионеров, прописанных в квартире с детьми, вводят новые правила</w:t>
      </w:r>
      <w:bookmarkEnd w:id="107"/>
    </w:p>
    <w:p w14:paraId="70519800" w14:textId="77777777" w:rsidR="002D685D" w:rsidRDefault="002D685D" w:rsidP="00573CBE">
      <w:pPr>
        <w:pStyle w:val="3"/>
      </w:pPr>
      <w:bookmarkStart w:id="108" w:name="_Toc236381036"/>
      <w:r>
        <w:t>Пенсионерам, которые зарегистрированы в одной квартире с детьми или другими родственниками, рекомендуют внимательно проверять информацию о якобы новых правилах, распространяющуюся в интернете. Эксперты отмечают: само по себе совместное проживание или регистрация с детьми не приводит к автоматическим изменениям в правах на жилье, пенсию или льготы с 1 августа.</w:t>
      </w:r>
      <w:bookmarkEnd w:id="108"/>
    </w:p>
    <w:p w14:paraId="05411930" w14:textId="77777777" w:rsidR="002D685D" w:rsidRDefault="002D685D" w:rsidP="002D685D">
      <w:r>
        <w:t>Совместная регистрация не меняет право собственности</w:t>
      </w:r>
    </w:p>
    <w:p w14:paraId="2D6FEA2E" w14:textId="77777777" w:rsidR="002D685D" w:rsidRDefault="002D685D" w:rsidP="002D685D">
      <w:r>
        <w:t>Юрист по жилищному праву Артем Воронцов рассказал, что регистрация по месту жительства не означает передачу права собственности на квартиру.</w:t>
      </w:r>
    </w:p>
    <w:p w14:paraId="3977B2D7" w14:textId="77777777" w:rsidR="002D685D" w:rsidRDefault="002D685D" w:rsidP="002D685D">
      <w:r>
        <w:t>По его словам, нередко пожилые люди ошибочно считают, что после прописки детей или внуков они теряют возможность самостоятельно распоряжаться своим жильем.</w:t>
      </w:r>
    </w:p>
    <w:p w14:paraId="4014AA90" w14:textId="77777777" w:rsidR="002D685D" w:rsidRDefault="002D685D" w:rsidP="002D685D">
      <w:r>
        <w:t>«Регистрация подтверждает место проживания человека, но сама по себе не делает его владельцем недвижимости», – пояснил специалист.</w:t>
      </w:r>
    </w:p>
    <w:p w14:paraId="73E02296" w14:textId="77777777" w:rsidR="002D685D" w:rsidRDefault="002D685D" w:rsidP="002D685D">
      <w:r>
        <w:t>На какие выплаты может повлиять состав семьи</w:t>
      </w:r>
    </w:p>
    <w:p w14:paraId="789BD13F" w14:textId="77777777" w:rsidR="002D685D" w:rsidRDefault="002D685D" w:rsidP="002D685D">
      <w:r>
        <w:t>Эксперт по социальному обеспечению Марина Лебедева отметила, что совместное проживание действительно может иметь значение при назначении отдельных мер социальной поддержки.</w:t>
      </w:r>
    </w:p>
    <w:p w14:paraId="0CB7485D" w14:textId="77777777" w:rsidR="002D685D" w:rsidRDefault="002D685D" w:rsidP="002D685D">
      <w:r>
        <w:t>При оформлении некоторых региональных льгот или компенсаций органы соцзащиты вправе учитывать состав семьи, совместное проживание и уровень доходов. Однако такие правила действуют в рамках уже существующего законодательства и не связаны с тем, что наступает 1 августа.</w:t>
      </w:r>
    </w:p>
    <w:p w14:paraId="6E5FCF9B" w14:textId="77777777" w:rsidR="002D685D" w:rsidRDefault="002D685D" w:rsidP="002D685D">
      <w:r>
        <w:t>Когда стоит проверить документы</w:t>
      </w:r>
    </w:p>
    <w:p w14:paraId="6CAC5382" w14:textId="77777777" w:rsidR="002D685D" w:rsidRDefault="002D685D" w:rsidP="002D685D">
      <w:r>
        <w:t>Юрист Илья Сафонов советует пенсионерам убедиться, что сведения о регистрации и составе семьи актуальны, особенно если они планируют оформлять субсидии, компенсации по оплате ЖКУ или другие меры поддержки.</w:t>
      </w:r>
    </w:p>
    <w:p w14:paraId="2A0C9924" w14:textId="77777777" w:rsidR="002D685D" w:rsidRDefault="002D685D" w:rsidP="002D685D">
      <w:r>
        <w:t>Если в квартире изменился состав зарегистрированных жильцов, об этом может потребоваться сообщить при обращении за отдельными льготами.</w:t>
      </w:r>
    </w:p>
    <w:p w14:paraId="405BB7BF" w14:textId="77777777" w:rsidR="002D685D" w:rsidRDefault="002D685D" w:rsidP="002D685D">
      <w:r>
        <w:lastRenderedPageBreak/>
        <w:t>Не стоит доверять громким сообщениям</w:t>
      </w:r>
    </w:p>
    <w:p w14:paraId="19A4E0AC" w14:textId="77777777" w:rsidR="002D685D" w:rsidRDefault="002D685D" w:rsidP="002D685D">
      <w:r>
        <w:t>Специалист по вопросам социальной защиты Виктория Орлова напоминает, что в сети регулярно появляются публикации о якобы новых правилах для пенсионеров, проживающих с детьми.</w:t>
      </w:r>
    </w:p>
    <w:p w14:paraId="654BE87F" w14:textId="77777777" w:rsidR="002D685D" w:rsidRDefault="002D685D" w:rsidP="002D685D">
      <w:r>
        <w:t>Эксперты подчеркивают: на сегодняшний день нет официальной информации о введении с 1 августа специальных новых правил именно для пенсионеров, зарегистрированных в квартире вместе с детьми. Если в конкретном регионе меняются условия предоставления отдельных льгот или компенсаций, об этом сообщают региональные органы власти и уполномоченные ведомства. Поэтому перед принятием каких-либо решений стоит ориентироваться на официальные разъяснения, а не на публикации без ссылок на нормативные документы.</w:t>
      </w:r>
    </w:p>
    <w:p w14:paraId="5EADEEC4" w14:textId="02F7EF41" w:rsidR="00780A27" w:rsidRPr="00B26016" w:rsidRDefault="00B26016" w:rsidP="002D685D">
      <w:hyperlink r:id="rId36" w:history="1">
        <w:r w:rsidR="002D685D" w:rsidRPr="00546406">
          <w:rPr>
            <w:rStyle w:val="a3"/>
          </w:rPr>
          <w:t>https://konkurent.ru/article/89890</w:t>
        </w:r>
      </w:hyperlink>
    </w:p>
    <w:p w14:paraId="713C6814" w14:textId="6337EA17" w:rsidR="00063E1F" w:rsidRPr="00292A1F" w:rsidRDefault="00063E1F" w:rsidP="00063E1F">
      <w:pPr>
        <w:pStyle w:val="2"/>
      </w:pPr>
      <w:bookmarkStart w:id="109" w:name="_Toc236381037"/>
      <w:r w:rsidRPr="00063E1F">
        <w:t>Новости Москвы, 30.07.2026</w:t>
      </w:r>
      <w:r w:rsidRPr="00292A1F">
        <w:t xml:space="preserve">, </w:t>
      </w:r>
      <w:r w:rsidRPr="00063E1F">
        <w:t>"Пенсия по инвалидности по группам"</w:t>
      </w:r>
      <w:bookmarkEnd w:id="109"/>
    </w:p>
    <w:p w14:paraId="3571B590" w14:textId="77777777" w:rsidR="00063E1F" w:rsidRPr="00063E1F" w:rsidRDefault="00063E1F" w:rsidP="00063E1F">
      <w:pPr>
        <w:pStyle w:val="3"/>
      </w:pPr>
      <w:bookmarkStart w:id="110" w:name="_Toc236381038"/>
      <w:r w:rsidRPr="00063E1F">
        <w:t xml:space="preserve">Вы потеряли трудоспособность, а государство, кажется, забыло о вашем существовании. Или вы слышали, что инвалидам платят какие-то копейки, и даже не пытаетесь оформить выплаты. Это ошибка. В 2026 году пенсия по инвалидности может достигать 50 тысяч рублей в месяц - если сложить все составляющие. А главное - большая часть выплат назначается автоматически, без заявлений и беготни по кабинетам. Разбираемся, сколько платят инвалидам </w:t>
      </w:r>
      <w:r w:rsidRPr="00063E1F">
        <w:rPr>
          <w:lang w:val="en-US"/>
        </w:rPr>
        <w:t>I</w:t>
      </w:r>
      <w:r w:rsidRPr="00063E1F">
        <w:t xml:space="preserve">, </w:t>
      </w:r>
      <w:r w:rsidRPr="00063E1F">
        <w:rPr>
          <w:lang w:val="en-US"/>
        </w:rPr>
        <w:t>II</w:t>
      </w:r>
      <w:r w:rsidRPr="00063E1F">
        <w:t xml:space="preserve"> и </w:t>
      </w:r>
      <w:r w:rsidRPr="00063E1F">
        <w:rPr>
          <w:lang w:val="en-US"/>
        </w:rPr>
        <w:t>III</w:t>
      </w:r>
      <w:r w:rsidRPr="00063E1F">
        <w:t xml:space="preserve"> групп, какие бывают пенсии, как получить максимальную сумму и почему даже с минимальной группой можно рассчитывать на достойную поддержку.</w:t>
      </w:r>
      <w:bookmarkEnd w:id="110"/>
    </w:p>
    <w:p w14:paraId="664F172C" w14:textId="77777777" w:rsidR="00063E1F" w:rsidRPr="00063E1F" w:rsidRDefault="00063E1F" w:rsidP="00063E1F">
      <w:r w:rsidRPr="00063E1F">
        <w:t>Два вида пенсий по инвалидности: что выбрать</w:t>
      </w:r>
    </w:p>
    <w:p w14:paraId="0338E63A" w14:textId="77777777" w:rsidR="00063E1F" w:rsidRPr="00063E1F" w:rsidRDefault="00063E1F" w:rsidP="00063E1F">
      <w:r w:rsidRPr="00063E1F">
        <w:t>В России существует два основных вида пенсий по инвалидности. Какую из них вы будете получать - зависит от того, есть ли у вас официальный трудовой стаж.</w:t>
      </w:r>
    </w:p>
    <w:p w14:paraId="38E5007C" w14:textId="77777777" w:rsidR="00063E1F" w:rsidRPr="00063E1F" w:rsidRDefault="00063E1F" w:rsidP="00063E1F">
      <w:r w:rsidRPr="00063E1F">
        <w:t>Страховая пенсия по инвалидности</w:t>
      </w:r>
    </w:p>
    <w:p w14:paraId="44505E7B" w14:textId="77777777" w:rsidR="00063E1F" w:rsidRPr="00063E1F" w:rsidRDefault="00063E1F" w:rsidP="00063E1F">
      <w:r w:rsidRPr="00063E1F">
        <w:t>Назначается, если у вас есть хотя бы один день официального страхового стажа. Даже если вы проработали всего месяц - этого достаточно.</w:t>
      </w:r>
    </w:p>
    <w:p w14:paraId="5A455F76" w14:textId="77777777" w:rsidR="00063E1F" w:rsidRPr="00063E1F" w:rsidRDefault="00063E1F" w:rsidP="00063E1F">
      <w:r w:rsidRPr="00063E1F">
        <w:t>Как рассчитывается: сумма пенсионных баллов (ИПК) Ч стоимость балла (в 2026 году - 156,76 руб.) + фиксированная выплата, которая зависит от группы инвалидности.</w:t>
      </w:r>
    </w:p>
    <w:p w14:paraId="326C1659" w14:textId="77777777" w:rsidR="00063E1F" w:rsidRPr="00063E1F" w:rsidRDefault="00063E1F" w:rsidP="00063E1F">
      <w:r w:rsidRPr="00063E1F">
        <w:t>Особенности:</w:t>
      </w:r>
    </w:p>
    <w:p w14:paraId="77A21E0F" w14:textId="77777777" w:rsidR="00063E1F" w:rsidRPr="00063E1F" w:rsidRDefault="00063E1F" w:rsidP="00063E1F">
      <w:r w:rsidRPr="00063E1F">
        <w:t>•</w:t>
      </w:r>
      <w:r w:rsidRPr="00063E1F">
        <w:tab/>
        <w:t>Если страхового стажа нет совсем - назначается социальная пенсия.</w:t>
      </w:r>
    </w:p>
    <w:p w14:paraId="21681B77" w14:textId="77777777" w:rsidR="00063E1F" w:rsidRPr="00063E1F" w:rsidRDefault="00063E1F" w:rsidP="00063E1F">
      <w:r w:rsidRPr="00063E1F">
        <w:t>•</w:t>
      </w:r>
      <w:r w:rsidRPr="00063E1F">
        <w:tab/>
        <w:t>Пенсия назначается со дня признания инвалидом автоматически, без заявления.</w:t>
      </w:r>
    </w:p>
    <w:p w14:paraId="31F25B01" w14:textId="77777777" w:rsidR="00063E1F" w:rsidRPr="00063E1F" w:rsidRDefault="00063E1F" w:rsidP="00063E1F">
      <w:r w:rsidRPr="00063E1F">
        <w:t>•</w:t>
      </w:r>
      <w:r w:rsidRPr="00063E1F">
        <w:tab/>
        <w:t>Размер выплаты зависит от группы инвалидности, наличия иждивенцев, «северного» и сельского стажа.</w:t>
      </w:r>
    </w:p>
    <w:p w14:paraId="399A06BC" w14:textId="77777777" w:rsidR="00063E1F" w:rsidRPr="00063E1F" w:rsidRDefault="00063E1F" w:rsidP="00063E1F">
      <w:r w:rsidRPr="00063E1F">
        <w:t>Социальная пенсия по инвалидности</w:t>
      </w:r>
    </w:p>
    <w:p w14:paraId="65013E2D" w14:textId="77777777" w:rsidR="00063E1F" w:rsidRPr="00063E1F" w:rsidRDefault="00063E1F" w:rsidP="00063E1F">
      <w:r w:rsidRPr="00063E1F">
        <w:t>Назначается тем, у кого полностью отсутствует страховой стаж. Размер фиксированный и зависит только от группы инвалидности.</w:t>
      </w:r>
    </w:p>
    <w:p w14:paraId="7BBB230E" w14:textId="77777777" w:rsidR="00063E1F" w:rsidRPr="00063E1F" w:rsidRDefault="00063E1F" w:rsidP="00063E1F">
      <w:r w:rsidRPr="00063E1F">
        <w:lastRenderedPageBreak/>
        <w:t>Кому положена: инвалидам, которые никогда официально не работали, а также инвалидам с детства и детям-инвалидам.</w:t>
      </w:r>
    </w:p>
    <w:p w14:paraId="553CC0B4" w14:textId="77777777" w:rsidR="00063E1F" w:rsidRPr="00063E1F" w:rsidRDefault="00063E1F" w:rsidP="00063E1F">
      <w:r w:rsidRPr="00063E1F">
        <w:t>Сколько платят в 2026 году: размеры по группам</w:t>
      </w:r>
    </w:p>
    <w:p w14:paraId="16B99388" w14:textId="77777777" w:rsidR="00063E1F" w:rsidRPr="00063E1F" w:rsidRDefault="00063E1F" w:rsidP="00063E1F">
      <w:r w:rsidRPr="00063E1F">
        <w:t>Социальная пенсия по инвалидности (с 1 апреля 2026 года)</w:t>
      </w:r>
    </w:p>
    <w:p w14:paraId="685D8F96" w14:textId="77777777" w:rsidR="00063E1F" w:rsidRPr="00063E1F" w:rsidRDefault="00063E1F" w:rsidP="00063E1F">
      <w:r w:rsidRPr="00063E1F">
        <w:t>Источник: Социальный фонд России</w:t>
      </w:r>
    </w:p>
    <w:p w14:paraId="685A5CC2" w14:textId="77777777" w:rsidR="00063E1F" w:rsidRPr="00063E1F" w:rsidRDefault="00063E1F" w:rsidP="00063E1F">
      <w:r w:rsidRPr="00063E1F">
        <w:t>Страховая пенсия по инвалидности (фиксированная выплата)</w:t>
      </w:r>
    </w:p>
    <w:p w14:paraId="6DA57490" w14:textId="77777777" w:rsidR="00063E1F" w:rsidRPr="00063E1F" w:rsidRDefault="00063E1F" w:rsidP="00063E1F">
      <w:r w:rsidRPr="00063E1F">
        <w:t>К страховой пенсии добавляется фиксированная выплата, которая зависит от группы инвалидности:</w:t>
      </w:r>
    </w:p>
    <w:p w14:paraId="7F759C57" w14:textId="77777777" w:rsidR="00063E1F" w:rsidRPr="00063E1F" w:rsidRDefault="00063E1F" w:rsidP="00063E1F">
      <w:r w:rsidRPr="00063E1F">
        <w:t>Источник: КонсультантПлюс</w:t>
      </w:r>
    </w:p>
    <w:p w14:paraId="5DFBA253" w14:textId="77777777" w:rsidR="00063E1F" w:rsidRPr="00063E1F" w:rsidRDefault="00063E1F" w:rsidP="00063E1F">
      <w:r w:rsidRPr="00063E1F">
        <w:t>Важно: к фиксированной выплате прибавляются пенсионные баллы, накопленные за годы работы. Чем больше баллов - тем выше пенсия.</w:t>
      </w:r>
    </w:p>
    <w:p w14:paraId="198F3993" w14:textId="77777777" w:rsidR="00063E1F" w:rsidRPr="00063E1F" w:rsidRDefault="00063E1F" w:rsidP="00063E1F">
      <w:r w:rsidRPr="00063E1F">
        <w:t>Ежемесячная денежная выплата (ЕДВ) - доплата, которая приходит автоматически</w:t>
      </w:r>
    </w:p>
    <w:p w14:paraId="26A073B4" w14:textId="77777777" w:rsidR="00063E1F" w:rsidRPr="00063E1F" w:rsidRDefault="00063E1F" w:rsidP="00063E1F">
      <w:r w:rsidRPr="00063E1F">
        <w:t>Помимо пенсии, все инвалиды имеют право на ежемесячную денежную выплату (ЕДВ). Она назначается без подачи заявления и приходит вместе с пенсией.</w:t>
      </w:r>
    </w:p>
    <w:p w14:paraId="748375D0" w14:textId="77777777" w:rsidR="00063E1F" w:rsidRPr="00063E1F" w:rsidRDefault="00063E1F" w:rsidP="00063E1F">
      <w:r w:rsidRPr="00063E1F">
        <w:t>Размеры ЕДВ с 1 февраля 2026 года (с учётом индексации на 5,6%):</w:t>
      </w:r>
    </w:p>
    <w:p w14:paraId="724B99F4" w14:textId="77777777" w:rsidR="00063E1F" w:rsidRPr="00063E1F" w:rsidRDefault="00063E1F" w:rsidP="00063E1F">
      <w:r w:rsidRPr="00063E1F">
        <w:t>Источник: Социальный фонд России</w:t>
      </w:r>
    </w:p>
    <w:p w14:paraId="595E2D56" w14:textId="77777777" w:rsidR="00063E1F" w:rsidRPr="00063E1F" w:rsidRDefault="00063E1F" w:rsidP="00063E1F">
      <w:r w:rsidRPr="00063E1F">
        <w:t>Важно: в эту сумму уже включена стоимость набора социальных услуг (НСУ). Если вы откажетесь от НСУ в пользу денег, ЕДВ станет больше на 1 825,25 рубля.</w:t>
      </w:r>
    </w:p>
    <w:p w14:paraId="0CFE1449" w14:textId="77777777" w:rsidR="00063E1F" w:rsidRPr="00063E1F" w:rsidRDefault="00063E1F" w:rsidP="00063E1F">
      <w:r w:rsidRPr="00063E1F">
        <w:t>Сравнительная таблица: сколько получает инвалид в 2026 году (пенсия + ЕДВ)</w:t>
      </w:r>
    </w:p>
    <w:p w14:paraId="0A5CF868" w14:textId="77777777" w:rsidR="00063E1F" w:rsidRPr="00063E1F" w:rsidRDefault="00063E1F" w:rsidP="00063E1F">
      <w:r w:rsidRPr="00063E1F">
        <w:t>Надбавки и повышения: как получить больше</w:t>
      </w:r>
    </w:p>
    <w:p w14:paraId="2BB276FD" w14:textId="77777777" w:rsidR="00063E1F" w:rsidRPr="00063E1F" w:rsidRDefault="00063E1F" w:rsidP="00063E1F">
      <w:r w:rsidRPr="00063E1F">
        <w:t>1. Надбавка на уход (1 413,86 руб.)</w:t>
      </w:r>
    </w:p>
    <w:p w14:paraId="788B8D24" w14:textId="77777777" w:rsidR="00063E1F" w:rsidRPr="00063E1F" w:rsidRDefault="00063E1F" w:rsidP="00063E1F">
      <w:r w:rsidRPr="00063E1F">
        <w:t xml:space="preserve">Инвалиды </w:t>
      </w:r>
      <w:r w:rsidRPr="00063E1F">
        <w:rPr>
          <w:lang w:val="en-US"/>
        </w:rPr>
        <w:t>I</w:t>
      </w:r>
      <w:r w:rsidRPr="00063E1F">
        <w:t xml:space="preserve"> группы, а также пенсионеры, достигшие 80 лет, получают надбавку на уход в размере 1 413,86 руб. к страховой пенсии. Она назначается автоматически.</w:t>
      </w:r>
    </w:p>
    <w:p w14:paraId="1CB297FD" w14:textId="77777777" w:rsidR="00063E1F" w:rsidRPr="00063E1F" w:rsidRDefault="00063E1F" w:rsidP="00063E1F">
      <w:r w:rsidRPr="00063E1F">
        <w:t>2. Надбавка за иждивенцев</w:t>
      </w:r>
    </w:p>
    <w:p w14:paraId="0A7D8CC5" w14:textId="77777777" w:rsidR="00063E1F" w:rsidRPr="00063E1F" w:rsidRDefault="00063E1F" w:rsidP="00063E1F">
      <w:r w:rsidRPr="00063E1F">
        <w:t>За каждого нетрудоспособного члена семьи (дети до 18 лет, студенты-очники до 23 лет, инвалиды) фиксированная выплата увеличивается на одну треть.</w:t>
      </w:r>
    </w:p>
    <w:p w14:paraId="0D8E1C77" w14:textId="77777777" w:rsidR="00063E1F" w:rsidRPr="00063E1F" w:rsidRDefault="00063E1F" w:rsidP="00063E1F">
      <w:r w:rsidRPr="00063E1F">
        <w:t>Источник: Социальный фонд России</w:t>
      </w:r>
    </w:p>
    <w:p w14:paraId="1FE6ABDE" w14:textId="77777777" w:rsidR="00063E1F" w:rsidRPr="00063E1F" w:rsidRDefault="00063E1F" w:rsidP="00063E1F">
      <w:r w:rsidRPr="00063E1F">
        <w:t>3. «Северные» надбавки</w:t>
      </w:r>
    </w:p>
    <w:p w14:paraId="6F5C24AF" w14:textId="77777777" w:rsidR="00063E1F" w:rsidRPr="00063E1F" w:rsidRDefault="00063E1F" w:rsidP="00063E1F">
      <w:r w:rsidRPr="00063E1F">
        <w:t>Если вы работали в районах Крайнего Севера или приравненных к ним местностях, фиксированная выплата увеличивается:</w:t>
      </w:r>
    </w:p>
    <w:p w14:paraId="3CF840E4" w14:textId="77777777" w:rsidR="00063E1F" w:rsidRPr="00063E1F" w:rsidRDefault="00063E1F" w:rsidP="00063E1F">
      <w:r w:rsidRPr="00063E1F">
        <w:t>•</w:t>
      </w:r>
      <w:r w:rsidRPr="00063E1F">
        <w:tab/>
        <w:t>На 50% - за работу в районах Крайнего Севера.</w:t>
      </w:r>
    </w:p>
    <w:p w14:paraId="1ADE3349" w14:textId="77777777" w:rsidR="00063E1F" w:rsidRPr="00063E1F" w:rsidRDefault="00063E1F" w:rsidP="00063E1F">
      <w:r w:rsidRPr="00063E1F">
        <w:t>•</w:t>
      </w:r>
      <w:r w:rsidRPr="00063E1F">
        <w:tab/>
        <w:t>На 30% - за работу в приравненных местностях.</w:t>
      </w:r>
    </w:p>
    <w:p w14:paraId="596243CC" w14:textId="77777777" w:rsidR="00063E1F" w:rsidRPr="00063E1F" w:rsidRDefault="00063E1F" w:rsidP="00063E1F">
      <w:r w:rsidRPr="00063E1F">
        <w:t>4. Сельская надбавка (25%)</w:t>
      </w:r>
    </w:p>
    <w:p w14:paraId="29CFBF81" w14:textId="77777777" w:rsidR="00063E1F" w:rsidRPr="00063E1F" w:rsidRDefault="00063E1F" w:rsidP="00063E1F">
      <w:r w:rsidRPr="00063E1F">
        <w:t>Инвалиды, проработавшие в сельском хозяйстве не менее 30 лет, получают повышение фиксированной выплаты на 25%.</w:t>
      </w:r>
    </w:p>
    <w:p w14:paraId="21F27BE6" w14:textId="77777777" w:rsidR="00063E1F" w:rsidRPr="00063E1F" w:rsidRDefault="00063E1F" w:rsidP="00063E1F">
      <w:r w:rsidRPr="00063E1F">
        <w:t>5. Удвоение фиксированной выплаты (</w:t>
      </w:r>
      <w:r w:rsidRPr="00063E1F">
        <w:rPr>
          <w:lang w:val="en-US"/>
        </w:rPr>
        <w:t>I</w:t>
      </w:r>
      <w:r w:rsidRPr="00063E1F">
        <w:t xml:space="preserve"> группа и 80 лет)</w:t>
      </w:r>
    </w:p>
    <w:p w14:paraId="6E87FDB2" w14:textId="77777777" w:rsidR="00063E1F" w:rsidRPr="00063E1F" w:rsidRDefault="00063E1F" w:rsidP="00063E1F">
      <w:r w:rsidRPr="00063E1F">
        <w:lastRenderedPageBreak/>
        <w:t xml:space="preserve">Инвалиды </w:t>
      </w:r>
      <w:r w:rsidRPr="00063E1F">
        <w:rPr>
          <w:lang w:val="en-US"/>
        </w:rPr>
        <w:t>I</w:t>
      </w:r>
      <w:r w:rsidRPr="00063E1F">
        <w:t xml:space="preserve"> группы, а также пенсионеры, достигшие 80 лет, получают удвоенную фиксированную выплату - 19 169,38 руб. вместо стандартных 9 584,69 руб..</w:t>
      </w:r>
    </w:p>
    <w:p w14:paraId="721C7904" w14:textId="77777777" w:rsidR="00063E1F" w:rsidRPr="00063E1F" w:rsidRDefault="00063E1F" w:rsidP="00063E1F">
      <w:r w:rsidRPr="00063E1F">
        <w:t>Важно: если вы уже получаете повышенную выплату по одному основанию, повторного удвоения не будет.</w:t>
      </w:r>
    </w:p>
    <w:p w14:paraId="495B891C" w14:textId="77777777" w:rsidR="00063E1F" w:rsidRPr="00063E1F" w:rsidRDefault="00063E1F" w:rsidP="00063E1F">
      <w:r w:rsidRPr="00063E1F">
        <w:t>Что изменилось в 2026 году: индексация и автоматизация</w:t>
      </w:r>
    </w:p>
    <w:p w14:paraId="57A7DE59" w14:textId="77777777" w:rsidR="00063E1F" w:rsidRPr="00063E1F" w:rsidRDefault="00063E1F" w:rsidP="00063E1F">
      <w:r w:rsidRPr="00063E1F">
        <w:t>Индексация 2026</w:t>
      </w:r>
    </w:p>
    <w:p w14:paraId="5E09DABD" w14:textId="77777777" w:rsidR="00063E1F" w:rsidRPr="00063E1F" w:rsidRDefault="00063E1F" w:rsidP="00063E1F">
      <w:r w:rsidRPr="00063E1F">
        <w:t>•</w:t>
      </w:r>
      <w:r w:rsidRPr="00063E1F">
        <w:tab/>
        <w:t xml:space="preserve">С 1 января 2026 года страховые пенсии по инвалидности проиндексированы на 7,6%. Стоимость пенсионного балла - 156,76 руб., фиксированная выплата - 9 584,69 руб. для </w:t>
      </w:r>
      <w:r w:rsidRPr="00063E1F">
        <w:rPr>
          <w:lang w:val="en-US"/>
        </w:rPr>
        <w:t>II</w:t>
      </w:r>
      <w:r w:rsidRPr="00063E1F">
        <w:t xml:space="preserve"> группы и 19 169,38 руб. для </w:t>
      </w:r>
      <w:r w:rsidRPr="00063E1F">
        <w:rPr>
          <w:lang w:val="en-US"/>
        </w:rPr>
        <w:t>I</w:t>
      </w:r>
      <w:r w:rsidRPr="00063E1F">
        <w:t xml:space="preserve"> группы.</w:t>
      </w:r>
    </w:p>
    <w:p w14:paraId="3B197FC5" w14:textId="77777777" w:rsidR="00063E1F" w:rsidRPr="00292A1F" w:rsidRDefault="00063E1F" w:rsidP="00063E1F">
      <w:r w:rsidRPr="00063E1F">
        <w:t>•</w:t>
      </w:r>
      <w:r w:rsidRPr="00063E1F">
        <w:tab/>
        <w:t xml:space="preserve">С 1 апреля 2026 года социальные пенсии проиндексированы на 6,8%. </w:t>
      </w:r>
      <w:r w:rsidRPr="00292A1F">
        <w:t>Базовый размер социальной пенсии - 9 424,12 руб..</w:t>
      </w:r>
    </w:p>
    <w:p w14:paraId="5C476CC0" w14:textId="77777777" w:rsidR="00063E1F" w:rsidRPr="00292A1F" w:rsidRDefault="00063E1F" w:rsidP="00063E1F">
      <w:r w:rsidRPr="00292A1F">
        <w:t>•</w:t>
      </w:r>
      <w:r w:rsidRPr="00292A1F">
        <w:tab/>
        <w:t>С 1 февраля 2026 года ЕДВ проиндексирована на 5,6%.</w:t>
      </w:r>
    </w:p>
    <w:p w14:paraId="3B23E6D4" w14:textId="77777777" w:rsidR="00063E1F" w:rsidRPr="00292A1F" w:rsidRDefault="00063E1F" w:rsidP="00063E1F">
      <w:r w:rsidRPr="00292A1F">
        <w:t>Автоматическое назначение</w:t>
      </w:r>
    </w:p>
    <w:p w14:paraId="6B5B2E20" w14:textId="77777777" w:rsidR="00063E1F" w:rsidRPr="00292A1F" w:rsidRDefault="00063E1F" w:rsidP="00063E1F">
      <w:r w:rsidRPr="00292A1F">
        <w:t>С 2026 года страховая пенсия по инвалидности назначается без заявления на основании данных из Федерального реестра инвалидов. Пенсия назначается в течение 5 рабочих дней после поступления данных в СФР, а первая выплата приходит не позднее следующего месяца.</w:t>
      </w:r>
    </w:p>
    <w:p w14:paraId="24057D09" w14:textId="77777777" w:rsidR="00063E1F" w:rsidRPr="00292A1F" w:rsidRDefault="00063E1F" w:rsidP="00063E1F">
      <w:r w:rsidRPr="00292A1F">
        <w:t>Как оформить пенсию по инвалидности</w:t>
      </w:r>
    </w:p>
    <w:p w14:paraId="019A7C0B" w14:textId="77777777" w:rsidR="00063E1F" w:rsidRPr="00292A1F" w:rsidRDefault="00063E1F" w:rsidP="00063E1F">
      <w:r w:rsidRPr="00292A1F">
        <w:t>Шаг 1. Пройдите медико-социальную экспертизу (МСЭ)</w:t>
      </w:r>
    </w:p>
    <w:p w14:paraId="1E956733" w14:textId="77777777" w:rsidR="00063E1F" w:rsidRPr="00292A1F" w:rsidRDefault="00063E1F" w:rsidP="00063E1F">
      <w:r w:rsidRPr="00292A1F">
        <w:t>Это единственный способ получить статус инвалида. Решение МСЭ автоматически поступает в Социальный фонд.</w:t>
      </w:r>
    </w:p>
    <w:p w14:paraId="64A4C1A7" w14:textId="77777777" w:rsidR="00063E1F" w:rsidRPr="00292A1F" w:rsidRDefault="00063E1F" w:rsidP="00063E1F">
      <w:r w:rsidRPr="00292A1F">
        <w:t>Шаг 2. Дождитесь автоматического назначения</w:t>
      </w:r>
    </w:p>
    <w:p w14:paraId="1FA61CDE" w14:textId="77777777" w:rsidR="00063E1F" w:rsidRPr="00292A1F" w:rsidRDefault="00063E1F" w:rsidP="00063E1F">
      <w:r w:rsidRPr="00292A1F">
        <w:t>Если у вас есть страховой стаж, пенсия будет назначена без заявления. Если стажа нет - вам также назначат социальную пенсию автоматически.</w:t>
      </w:r>
    </w:p>
    <w:p w14:paraId="42AE2FD0" w14:textId="77777777" w:rsidR="00063E1F" w:rsidRPr="00292A1F" w:rsidRDefault="00063E1F" w:rsidP="00063E1F">
      <w:r w:rsidRPr="00292A1F">
        <w:t>Шаг 3. Если автоматического назначения не произошло - подайте заявление</w:t>
      </w:r>
    </w:p>
    <w:p w14:paraId="2F6D1D20" w14:textId="77777777" w:rsidR="00063E1F" w:rsidRPr="00292A1F" w:rsidRDefault="00063E1F" w:rsidP="00063E1F">
      <w:r w:rsidRPr="00292A1F">
        <w:t>Заявление можно подать:</w:t>
      </w:r>
    </w:p>
    <w:p w14:paraId="080310F2" w14:textId="77777777" w:rsidR="00063E1F" w:rsidRPr="00292A1F" w:rsidRDefault="00063E1F" w:rsidP="00063E1F">
      <w:r w:rsidRPr="00292A1F">
        <w:t>•</w:t>
      </w:r>
      <w:r w:rsidRPr="00292A1F">
        <w:tab/>
        <w:t>через портал «Госуслуги»;</w:t>
      </w:r>
    </w:p>
    <w:p w14:paraId="78ADCFDB" w14:textId="77777777" w:rsidR="00063E1F" w:rsidRPr="00292A1F" w:rsidRDefault="00063E1F" w:rsidP="00063E1F">
      <w:r w:rsidRPr="00292A1F">
        <w:t>•</w:t>
      </w:r>
      <w:r w:rsidRPr="00292A1F">
        <w:tab/>
        <w:t>в клиентской службе СФР;</w:t>
      </w:r>
    </w:p>
    <w:p w14:paraId="3F0BEA63" w14:textId="77777777" w:rsidR="00063E1F" w:rsidRPr="00292A1F" w:rsidRDefault="00063E1F" w:rsidP="00063E1F">
      <w:r w:rsidRPr="00292A1F">
        <w:t>•</w:t>
      </w:r>
      <w:r w:rsidRPr="00292A1F">
        <w:tab/>
        <w:t>в МФЦ;</w:t>
      </w:r>
    </w:p>
    <w:p w14:paraId="472BAC1C" w14:textId="77777777" w:rsidR="00063E1F" w:rsidRPr="00292A1F" w:rsidRDefault="00063E1F" w:rsidP="00063E1F">
      <w:r w:rsidRPr="00292A1F">
        <w:t>•</w:t>
      </w:r>
      <w:r w:rsidRPr="00292A1F">
        <w:tab/>
        <w:t>по почте.</w:t>
      </w:r>
    </w:p>
    <w:p w14:paraId="71768755" w14:textId="77777777" w:rsidR="00063E1F" w:rsidRPr="00292A1F" w:rsidRDefault="00063E1F" w:rsidP="00063E1F">
      <w:r w:rsidRPr="00292A1F">
        <w:t>Шаг 4. Соберите документы (если потребуется)</w:t>
      </w:r>
    </w:p>
    <w:p w14:paraId="6B32CDEC" w14:textId="77777777" w:rsidR="00063E1F" w:rsidRPr="00292A1F" w:rsidRDefault="00063E1F" w:rsidP="00063E1F">
      <w:r w:rsidRPr="00292A1F">
        <w:t>Для назначения пенсии по инвалидности нужно подтвердить статус инвалида и сведения о трудовой деятельности - учёту подлежат те периоды работы, которые предшествовали началу проблем со здоровьем.</w:t>
      </w:r>
    </w:p>
    <w:p w14:paraId="1712D54B" w14:textId="77777777" w:rsidR="00063E1F" w:rsidRPr="00292A1F" w:rsidRDefault="00063E1F" w:rsidP="00063E1F">
      <w:r w:rsidRPr="00292A1F">
        <w:t>Частые ошибки и как их избежать</w:t>
      </w:r>
    </w:p>
    <w:p w14:paraId="488D49C7" w14:textId="77777777" w:rsidR="00063E1F" w:rsidRPr="00292A1F" w:rsidRDefault="00063E1F" w:rsidP="00063E1F">
      <w:r w:rsidRPr="00292A1F">
        <w:t>Ошибка 1. «Если я работаю, пенсию не дадут»</w:t>
      </w:r>
    </w:p>
    <w:p w14:paraId="6F544596" w14:textId="77777777" w:rsidR="00063E1F" w:rsidRPr="00292A1F" w:rsidRDefault="00063E1F" w:rsidP="00063E1F">
      <w:r w:rsidRPr="00292A1F">
        <w:t>Нет. Страховая пенсия по инвалидности назначается независимо от факта работы.</w:t>
      </w:r>
    </w:p>
    <w:p w14:paraId="0EFE73B9" w14:textId="77777777" w:rsidR="00063E1F" w:rsidRPr="00292A1F" w:rsidRDefault="00063E1F" w:rsidP="00063E1F">
      <w:r w:rsidRPr="00292A1F">
        <w:lastRenderedPageBreak/>
        <w:t>Ошибка 2. «ЕДВ нужно оформлять отдельно»</w:t>
      </w:r>
    </w:p>
    <w:p w14:paraId="52AA26CB" w14:textId="77777777" w:rsidR="00063E1F" w:rsidRPr="00292A1F" w:rsidRDefault="00063E1F" w:rsidP="00063E1F">
      <w:r w:rsidRPr="00292A1F">
        <w:t>Нет. ЕДВ назначается автоматически вместе с пенсией.</w:t>
      </w:r>
    </w:p>
    <w:p w14:paraId="649F287D" w14:textId="77777777" w:rsidR="00063E1F" w:rsidRPr="00292A1F" w:rsidRDefault="00063E1F" w:rsidP="00063E1F">
      <w:r w:rsidRPr="00292A1F">
        <w:t xml:space="preserve">Ошибка 3. «Если у меня </w:t>
      </w:r>
      <w:r w:rsidRPr="00063E1F">
        <w:rPr>
          <w:lang w:val="en-US"/>
        </w:rPr>
        <w:t>III</w:t>
      </w:r>
      <w:r w:rsidRPr="00292A1F">
        <w:t xml:space="preserve"> группа, мне ничего не положено»</w:t>
      </w:r>
    </w:p>
    <w:p w14:paraId="48E12F15" w14:textId="77777777" w:rsidR="00063E1F" w:rsidRPr="00292A1F" w:rsidRDefault="00063E1F" w:rsidP="00063E1F">
      <w:r w:rsidRPr="00292A1F">
        <w:t>Положено: социальная пенсия - 8 010,57 руб., ЕДВ - 3 520,01 руб., плюс надбавки при наличии стажа.</w:t>
      </w:r>
    </w:p>
    <w:p w14:paraId="01D81325" w14:textId="77777777" w:rsidR="00063E1F" w:rsidRPr="00292A1F" w:rsidRDefault="00063E1F" w:rsidP="00063E1F">
      <w:r w:rsidRPr="00292A1F">
        <w:t>Ошибка 4. «Я подам заявление, когда вспомню»</w:t>
      </w:r>
    </w:p>
    <w:p w14:paraId="5963361A" w14:textId="77777777" w:rsidR="00063E1F" w:rsidRPr="00292A1F" w:rsidRDefault="00063E1F" w:rsidP="00063E1F">
      <w:r w:rsidRPr="00292A1F">
        <w:t>Пенсия назначается со дня признания инвалидом, а не со дня обращения. Но если данные о вашей инвалидности не поступили в СФР автоматически, не затягивайте с заявлением.</w:t>
      </w:r>
    </w:p>
    <w:p w14:paraId="4E1F5E1C" w14:textId="77777777" w:rsidR="00063E1F" w:rsidRPr="00292A1F" w:rsidRDefault="00063E1F" w:rsidP="00063E1F">
      <w:r w:rsidRPr="00292A1F">
        <w:t>Бесплатная консультация юриста</w:t>
      </w:r>
    </w:p>
    <w:p w14:paraId="246A40C6" w14:textId="77777777" w:rsidR="00063E1F" w:rsidRPr="00292A1F" w:rsidRDefault="00063E1F" w:rsidP="00063E1F">
      <w:r w:rsidRPr="00292A1F">
        <w:t>Заключение: инвалидность - это не повод оставаться без поддержки</w:t>
      </w:r>
    </w:p>
    <w:p w14:paraId="1B43B549" w14:textId="77777777" w:rsidR="00063E1F" w:rsidRPr="00292A1F" w:rsidRDefault="00063E1F" w:rsidP="00063E1F">
      <w:r w:rsidRPr="00292A1F">
        <w:t>В 2026 году пенсионная система для инвалидов устроена так, чтобы вы получали максимум с минимальными усилиями. Страховая или социальная пенсия, ЕДВ, надбавки на уход и иждивенцев - всё это ваши законные деньги. И большая часть выплат приходит автоматически.</w:t>
      </w:r>
    </w:p>
    <w:p w14:paraId="0F8E84B1" w14:textId="77777777" w:rsidR="00063E1F" w:rsidRPr="00292A1F" w:rsidRDefault="00063E1F" w:rsidP="00063E1F">
      <w:r w:rsidRPr="00292A1F">
        <w:t>Главные выводы:</w:t>
      </w:r>
    </w:p>
    <w:p w14:paraId="6985459A" w14:textId="77777777" w:rsidR="00063E1F" w:rsidRPr="00292A1F" w:rsidRDefault="00063E1F" w:rsidP="00063E1F">
      <w:r w:rsidRPr="00292A1F">
        <w:t>1.</w:t>
      </w:r>
      <w:r w:rsidRPr="00292A1F">
        <w:tab/>
        <w:t xml:space="preserve">Инвалиды </w:t>
      </w:r>
      <w:r w:rsidRPr="00063E1F">
        <w:rPr>
          <w:lang w:val="en-US"/>
        </w:rPr>
        <w:t>I</w:t>
      </w:r>
      <w:r w:rsidRPr="00292A1F">
        <w:t xml:space="preserve"> группы получают в 2026 году от 25 000 до 50 000 рублей в месяц (пенсия + ЕДВ + надбавки).</w:t>
      </w:r>
    </w:p>
    <w:p w14:paraId="38CC13D7" w14:textId="77777777" w:rsidR="00063E1F" w:rsidRPr="00292A1F" w:rsidRDefault="00063E1F" w:rsidP="00063E1F">
      <w:r w:rsidRPr="00292A1F">
        <w:t>2.</w:t>
      </w:r>
      <w:r w:rsidRPr="00292A1F">
        <w:tab/>
        <w:t xml:space="preserve">Инвалиды </w:t>
      </w:r>
      <w:r w:rsidRPr="00063E1F">
        <w:rPr>
          <w:lang w:val="en-US"/>
        </w:rPr>
        <w:t>II</w:t>
      </w:r>
      <w:r w:rsidRPr="00292A1F">
        <w:t xml:space="preserve"> группы - от 13 800 до 25 000 рублей в месяц в зависимости от стажа и наличия иждивенцев.</w:t>
      </w:r>
    </w:p>
    <w:p w14:paraId="0821F25B" w14:textId="77777777" w:rsidR="00063E1F" w:rsidRPr="00292A1F" w:rsidRDefault="00063E1F" w:rsidP="00063E1F">
      <w:r w:rsidRPr="00292A1F">
        <w:t>3.</w:t>
      </w:r>
      <w:r w:rsidRPr="00292A1F">
        <w:tab/>
        <w:t xml:space="preserve">Инвалиды </w:t>
      </w:r>
      <w:r w:rsidRPr="00063E1F">
        <w:rPr>
          <w:lang w:val="en-US"/>
        </w:rPr>
        <w:t>III</w:t>
      </w:r>
      <w:r w:rsidRPr="00292A1F">
        <w:t xml:space="preserve"> группы - от 11 500 до 20 000 рублей в месяц.</w:t>
      </w:r>
    </w:p>
    <w:p w14:paraId="195B38F8" w14:textId="77777777" w:rsidR="00063E1F" w:rsidRPr="00292A1F" w:rsidRDefault="00063E1F" w:rsidP="00063E1F">
      <w:r w:rsidRPr="00292A1F">
        <w:t>4.</w:t>
      </w:r>
      <w:r w:rsidRPr="00292A1F">
        <w:tab/>
        <w:t>Социальная пенсия назначается при отсутствии страхового стажа, страховая - при наличии хотя бы одного дня официальной работы.</w:t>
      </w:r>
    </w:p>
    <w:p w14:paraId="5BA54680" w14:textId="77777777" w:rsidR="00063E1F" w:rsidRPr="00292A1F" w:rsidRDefault="00063E1F" w:rsidP="00063E1F">
      <w:r w:rsidRPr="00292A1F">
        <w:t>5.</w:t>
      </w:r>
      <w:r w:rsidRPr="00292A1F">
        <w:tab/>
        <w:t>ЕДВ назначается автоматически и составляет от 3 520 до 6 157 рублей в месяц.</w:t>
      </w:r>
    </w:p>
    <w:p w14:paraId="6E8E967B" w14:textId="77777777" w:rsidR="00063E1F" w:rsidRPr="00292A1F" w:rsidRDefault="00063E1F" w:rsidP="00063E1F">
      <w:r w:rsidRPr="00292A1F">
        <w:t>6.</w:t>
      </w:r>
      <w:r w:rsidRPr="00292A1F">
        <w:tab/>
        <w:t>Надбавки (на уход, за иждивенцев, «северные», сельские) могут увеличить пенсию на тысячи рублей.</w:t>
      </w:r>
    </w:p>
    <w:p w14:paraId="6F2FE1CB" w14:textId="77777777" w:rsidR="00063E1F" w:rsidRPr="00292A1F" w:rsidRDefault="00063E1F" w:rsidP="00063E1F">
      <w:r w:rsidRPr="00292A1F">
        <w:t>7.</w:t>
      </w:r>
      <w:r w:rsidRPr="00292A1F">
        <w:tab/>
        <w:t>Пенсия по инвалидности назначается без заявления - на основании данных из Федерального реестра инвалидов.</w:t>
      </w:r>
    </w:p>
    <w:p w14:paraId="1AF6255B" w14:textId="77777777" w:rsidR="00063E1F" w:rsidRPr="00292A1F" w:rsidRDefault="00063E1F" w:rsidP="00063E1F">
      <w:r w:rsidRPr="00292A1F">
        <w:t>8.</w:t>
      </w:r>
      <w:r w:rsidRPr="00292A1F">
        <w:tab/>
        <w:t>Не отказывайтесь от набора социальных услуг без расчёта - иногда лекарства и путёвки выгоднее, чем деньги.</w:t>
      </w:r>
    </w:p>
    <w:p w14:paraId="7003CA3B" w14:textId="77777777" w:rsidR="00063E1F" w:rsidRPr="00292A1F" w:rsidRDefault="00063E1F" w:rsidP="00063E1F">
      <w:r w:rsidRPr="00292A1F">
        <w:t>Вам нужна юридическая консультация? Наша команда профессиональных юристов готовы помочь защитить ваши права! Оставьте заявку прямо сейчас, и мы оперативно разберем вашу ситуацию.</w:t>
      </w:r>
    </w:p>
    <w:p w14:paraId="5C721FC9" w14:textId="77777777" w:rsidR="00063E1F" w:rsidRPr="00292A1F" w:rsidRDefault="00063E1F" w:rsidP="00063E1F">
      <w:r w:rsidRPr="00292A1F">
        <w:t>Как сказано на официальном сайте Социального фонда, «страховая пенсия по инвалидности лицу, признанному инвалидом, назначается со дня его признания инвалидом без истребования от него заявления». Это значит, что государство само должно о вас позаботиться. Но если по какой-то причине выплаты не пришли - не молчите. Обратитесь в СФР, подайте заявление, получите свои деньги.</w:t>
      </w:r>
    </w:p>
    <w:p w14:paraId="78620F60" w14:textId="3E9B502D" w:rsidR="00063E1F" w:rsidRPr="00292A1F" w:rsidRDefault="00B26016" w:rsidP="00063E1F">
      <w:hyperlink r:id="rId37" w:history="1">
        <w:r w:rsidR="00063E1F" w:rsidRPr="005569B6">
          <w:rPr>
            <w:rStyle w:val="a3"/>
            <w:lang w:val="en-US"/>
          </w:rPr>
          <w:t>https</w:t>
        </w:r>
        <w:r w:rsidR="00063E1F" w:rsidRPr="00292A1F">
          <w:rPr>
            <w:rStyle w:val="a3"/>
          </w:rPr>
          <w:t>://</w:t>
        </w:r>
        <w:r w:rsidR="00063E1F" w:rsidRPr="005569B6">
          <w:rPr>
            <w:rStyle w:val="a3"/>
            <w:lang w:val="en-US"/>
          </w:rPr>
          <w:t>moscow</w:t>
        </w:r>
        <w:r w:rsidR="00063E1F" w:rsidRPr="00292A1F">
          <w:rPr>
            <w:rStyle w:val="a3"/>
          </w:rPr>
          <w:t>.</w:t>
        </w:r>
        <w:r w:rsidR="00063E1F" w:rsidRPr="005569B6">
          <w:rPr>
            <w:rStyle w:val="a3"/>
            <w:lang w:val="en-US"/>
          </w:rPr>
          <w:t>media</w:t>
        </w:r>
        <w:r w:rsidR="00063E1F" w:rsidRPr="00292A1F">
          <w:rPr>
            <w:rStyle w:val="a3"/>
          </w:rPr>
          <w:t>/</w:t>
        </w:r>
        <w:r w:rsidR="00063E1F" w:rsidRPr="005569B6">
          <w:rPr>
            <w:rStyle w:val="a3"/>
            <w:lang w:val="en-US"/>
          </w:rPr>
          <w:t>moscow</w:t>
        </w:r>
        <w:r w:rsidR="00063E1F" w:rsidRPr="00292A1F">
          <w:rPr>
            <w:rStyle w:val="a3"/>
          </w:rPr>
          <w:t>/428621053/</w:t>
        </w:r>
      </w:hyperlink>
      <w:r w:rsidR="00063E1F" w:rsidRPr="00292A1F">
        <w:t xml:space="preserve"> </w:t>
      </w:r>
    </w:p>
    <w:p w14:paraId="7B35AEAE" w14:textId="033C0477" w:rsidR="001A4F88" w:rsidRPr="001A4F88" w:rsidRDefault="001A4F88" w:rsidP="001A4F88">
      <w:pPr>
        <w:pStyle w:val="2"/>
      </w:pPr>
      <w:bookmarkStart w:id="111" w:name="_Toc236381039"/>
      <w:r>
        <w:lastRenderedPageBreak/>
        <w:t>Инфо 24, 30.07.2026</w:t>
      </w:r>
      <w:r w:rsidRPr="001A4F88">
        <w:t xml:space="preserve">, </w:t>
      </w:r>
      <w:r>
        <w:t>Льготы пенсионерам после 70 лет в 2026 году: что положено и как оформить</w:t>
      </w:r>
      <w:bookmarkEnd w:id="111"/>
    </w:p>
    <w:p w14:paraId="75717C9D" w14:textId="77777777" w:rsidR="001A4F88" w:rsidRDefault="001A4F88" w:rsidP="001A4F88">
      <w:pPr>
        <w:pStyle w:val="3"/>
      </w:pPr>
      <w:bookmarkStart w:id="112" w:name="_Toc236381040"/>
      <w:r>
        <w:t>Достижение семидесятилетия - это не только важная дата, но и рубеж, с которого государство начинает предлагать пожилым людям расширенную поддержку. Многие пенсионеры даже не догадываются, что после 70 лет у них появляются новые права, способные заметно облегчить финансовое бремя. Речь идет о возврате денег за капитальный ремонт, полном освобождении от уплаты некоторых налогов и о других социальных гарантиях пенсионерам после 70 лет. В 2026 году система этих льгот продолжает действовать, и важно разобраться, что именно положено, чтобы случайно не упустить свою выгоду.</w:t>
      </w:r>
      <w:bookmarkEnd w:id="112"/>
    </w:p>
    <w:p w14:paraId="1DC691D1" w14:textId="77777777" w:rsidR="001A4F88" w:rsidRDefault="001A4F88" w:rsidP="001A4F88">
      <w:r>
        <w:t>Компенсация капремонта: 50% после 70 лет, 100% после 80</w:t>
      </w:r>
    </w:p>
    <w:p w14:paraId="65D4BF4A" w14:textId="77777777" w:rsidR="001A4F88" w:rsidRDefault="001A4F88" w:rsidP="001A4F88">
      <w:r>
        <w:t xml:space="preserve">Плата за капитальный ремонт - это та строчка в квитанции, которая часто вызывает вопросы. Все собственники квартир обязаны ее платить. Но для людей старшего возраста сделали исключение. Если вам уже есть 70 лет, но еще нет 80, то после того, как вы заплатите по квитанции, половина денег вернется обратно. А тем, кому перевалило за 80, возвращают всю сумму целиком. То есть фактически человек перестает платить за капремонт из своего кармана. Однако здесь есть несколько важных условий, о которых надо знать заранее.  </w:t>
      </w:r>
    </w:p>
    <w:p w14:paraId="2DBB54D9" w14:textId="77777777" w:rsidR="001A4F88" w:rsidRDefault="001A4F88" w:rsidP="001A4F88">
      <w:r>
        <w:t>1.</w:t>
      </w:r>
      <w:r>
        <w:tab/>
        <w:t xml:space="preserve">Во-первых, вы должны быть хозяином квартиры и жить в ней. И эта квартира должна быть у вас единственной. </w:t>
      </w:r>
    </w:p>
    <w:p w14:paraId="06B2CFF1" w14:textId="77777777" w:rsidR="001A4F88" w:rsidRDefault="001A4F88" w:rsidP="001A4F88">
      <w:r>
        <w:t>2.</w:t>
      </w:r>
      <w:r>
        <w:tab/>
        <w:t xml:space="preserve">Во-вторых, посмотрите, кто еще прописан вместе с вами. Если в квартире зарегистрированы взрослые работающие родственники - сын, дочь или внуки, у которых есть работа, - то льгота не положена. А вот если вы живете одни или вместе с другими неработающими пенсионерами, а также с инвалидами I или II группы, которые тоже не работают, - все в порядке. </w:t>
      </w:r>
    </w:p>
    <w:p w14:paraId="14E0127E" w14:textId="77777777" w:rsidR="001A4F88" w:rsidRDefault="001A4F88" w:rsidP="001A4F88">
      <w:r>
        <w:t>Есть еще один нюанс, касающийся размера квартиры. Государство возвращает деньги не за все квадратные метры, а только за определенную норму. Для одинокого человека это 33 кв. м. Для семейной пары пенсионеров - 42 кв. м. Если в квартире живут трое и больше пожилых людей или инвалидов, то на каждого берется по 18 кв. м. Все, что сверх этой нормы, вы оплачиваете сами, и за эти лишние метры компенсацию не дадут.</w:t>
      </w:r>
    </w:p>
    <w:p w14:paraId="73321941" w14:textId="77777777" w:rsidR="001A4F88" w:rsidRDefault="001A4F88" w:rsidP="001A4F88">
      <w:r>
        <w:t>Самое главное, что нужно запомнить: о льготе надо заявить самому. То есть нужно сходить в местную соцзащиту или в МФЦ, написать заявление и приложить документы. Специалисты проверят, подходите ли вы под условия, и если да, то деньги начнут приходить на вашу банковскую карту.</w:t>
      </w:r>
    </w:p>
    <w:p w14:paraId="63FFB644" w14:textId="77777777" w:rsidR="001A4F88" w:rsidRDefault="001A4F88" w:rsidP="001A4F88">
      <w:r>
        <w:t>Налоговые льготы: имущество и земля</w:t>
      </w:r>
    </w:p>
    <w:p w14:paraId="64003EDE" w14:textId="77777777" w:rsidR="001A4F88" w:rsidRDefault="001A4F88" w:rsidP="001A4F88">
      <w:r>
        <w:t xml:space="preserve">Многие пенсионеры переживают, что с каждым годом налоги на квартиру и дачный участок становятся все больше. Но закон предусматривает для вас хорошие послабления. Начнем с налога на имущество, то есть на квартиру, дом или гараж. Если вы пенсионер, то за один объект каждого вида вы можете вообще не платить. Например, если у вас одна квартира, один жилой дом и один гараж - за все это налог платить не нужно. Если же квартир две, то за одну из них налог придется заплатить, а за вторую - нет. Причем налоговая служба сама выберет, за что начислять налог, а за какой нет, чтобы вам было </w:t>
      </w:r>
      <w:r>
        <w:lastRenderedPageBreak/>
        <w:t>выгоднее, - обычно освобождают от уплаты тот объект недвижимости, где сумма налога больше.</w:t>
      </w:r>
    </w:p>
    <w:p w14:paraId="7878C7A0" w14:textId="77777777" w:rsidR="001A4F88" w:rsidRDefault="001A4F88" w:rsidP="001A4F88">
      <w:r>
        <w:t>С землей тоже есть приятный момент. Для пенсионеров действует правило «шесть соток». Из площади вашего участка вычитают 600 кв. м, и налог начисляют только на то, что осталось. Если ваш участок не больше шести соток, то налог платить не нужно вообще. Если участок больше, например десять соток, то налог возьмут только с четырех. Это распространяется на один участок по вашему выбору.</w:t>
      </w:r>
    </w:p>
    <w:p w14:paraId="4C8F446D" w14:textId="77777777" w:rsidR="001A4F88" w:rsidRDefault="001A4F88" w:rsidP="001A4F88">
      <w:r>
        <w:t>Хорошая новость в том, что с 2026 года большинство налоговых льгот для пенсионеров назначаются автоматически. Налоговая служба сама получает сведения из Социального фонда РФ и из других ведомств, поэтому вам больше не нужно каждый год подтверждать свой статус. Тем не менее специалисты советуют хотя бы раз в год заходить в свой личный кабинет на сайте налоговой или просто посмотреть бумажную квитанцию. Убедитесь, что льготы применены. Если вдруг что-то пошло не так, можно обратиться в любую налоговую инспекцию или в МФЦ, и вопрос решат быстро.</w:t>
      </w:r>
    </w:p>
    <w:p w14:paraId="2F40FAD1" w14:textId="77777777" w:rsidR="001A4F88" w:rsidRDefault="001A4F88" w:rsidP="001A4F88">
      <w:r>
        <w:t>Социальные льготы: лекарства, санаторий, проезд</w:t>
      </w:r>
    </w:p>
    <w:p w14:paraId="6AE2E902" w14:textId="77777777" w:rsidR="001A4F88" w:rsidRDefault="001A4F88" w:rsidP="001A4F88">
      <w:r>
        <w:t>Пенсионеры после 70 лет могут получать помощь в натуральном виде. Это называется набором социальных услуг. В него входят: бесплатные лекарства и медицинские изделия по рецепту врача, путевка в санаторий, если есть показания от доктора, бесплатный проезд на пригородных электричках и на междугородном транспорте туда и обратно, когда вы едете к месту лечения.</w:t>
      </w:r>
    </w:p>
    <w:p w14:paraId="1E11DDB3" w14:textId="77777777" w:rsidR="001A4F88" w:rsidRDefault="001A4F88" w:rsidP="001A4F88">
      <w:r>
        <w:t>В 2026 году денежный эквивалент этого набора составляет 1825,25 руб. в месяц. Если вы пользуетесь льготами в натуральной форме, то никаких лишних денег не получаете, зато вам дают лекарства и путевки. Если же вы отказываетесь от льгот, то эти 1825 руб. прибавляют к вашей пенсии.</w:t>
      </w:r>
    </w:p>
    <w:p w14:paraId="2E72EC21" w14:textId="77777777" w:rsidR="001A4F88" w:rsidRDefault="001A4F88" w:rsidP="001A4F88">
      <w:r>
        <w:t>Что выгоднее? Это каждый решает сам. Посчитайте, сколько вы тратите на лекарства. Если ваши рецепты дорогие, например для лечения сердца или диабета, то одной пачки лекарств может хватить на месяц, а стоит она подчас несколько тысяч рублей. Тогда, конечно, выгоднее оставить натуральную помощь. Если же вы принимаете только дешевые витамины или совсем редко ходите в аптеку, возможно, вам удобнее получить деньги и тратить их по своему усмотрению.</w:t>
      </w:r>
    </w:p>
    <w:p w14:paraId="09D96823" w14:textId="77777777" w:rsidR="001A4F88" w:rsidRDefault="001A4F88" w:rsidP="001A4F88">
      <w:r>
        <w:t>То же самое с санаторием. Путевка с лечением стоит совсем не дешево. Если врач рекомендует вам восстановление, то лучше оставить право на санаторий. А если вы не можете или не хотите никуда ездить, тогда от этой части можно отказаться.</w:t>
      </w:r>
    </w:p>
    <w:p w14:paraId="747CB864" w14:textId="77777777" w:rsidR="001A4F88" w:rsidRDefault="001A4F88" w:rsidP="001A4F88">
      <w:r>
        <w:t>Важно знать: первоначально набор социальных услуг всегда дается в натуральном виде. Если вы хотите получать вместо этого деньги, нужно написать заявление об отказе. Сделать это можно до 1 октября текущего года. Тогда с января следующего года начнут платить деньги. Отказаться можно не от всего сразу, а только от какой-то части. Например, можно оставить себе лекарства, а от санатория и проезда отказаться.</w:t>
      </w:r>
    </w:p>
    <w:p w14:paraId="6FBABE93" w14:textId="77777777" w:rsidR="001A4F88" w:rsidRDefault="001A4F88" w:rsidP="001A4F88">
      <w:r>
        <w:t>Региональные льготы для пожилых</w:t>
      </w:r>
    </w:p>
    <w:p w14:paraId="6A2DFCF8" w14:textId="77777777" w:rsidR="001A4F88" w:rsidRDefault="001A4F88" w:rsidP="001A4F88">
      <w:r>
        <w:t>Помимо общих для всей страны льгот, каждый регион устанавливает свои собственные. И они могут быть очень разными. В одной области пенсионерам доплачивают до местного прожиточного минимума, в другой дают бесплатный проезд на автобусах и троллейбусах, в третьей - скидки на оплату телефона или вывоз мусора.</w:t>
      </w:r>
    </w:p>
    <w:p w14:paraId="014EA1C5" w14:textId="77777777" w:rsidR="001A4F88" w:rsidRDefault="001A4F88" w:rsidP="001A4F88">
      <w:r>
        <w:lastRenderedPageBreak/>
        <w:t>Например, в Московской области пенсионерам выдают специальную социальную карту. С ней можно бесплатно ездить на автобусах и электричках, а также в московском метро. Кроме того, по этой карте предоставляют скидки в некоторых аптеках и магазинах. В Ленинградской области пенсионеры старше определенного возраста освобождаются от транспортного налога на автомобиль мощностью до 150 лошадиных сил. Поэтому обязательно поинтересуйтесь в отделе соцзащиты, какие льготы действуют именно в вашем городе или районе. Иногда бывает, что пенсионеры годами платят за то, за что можно было не платить, просто потому, что не знали.</w:t>
      </w:r>
    </w:p>
    <w:p w14:paraId="40A0B6B7" w14:textId="77777777" w:rsidR="001A4F88" w:rsidRDefault="001A4F88" w:rsidP="001A4F88">
      <w:r>
        <w:t>Как оформить льготы: куда идти и какие документы брать</w:t>
      </w:r>
    </w:p>
    <w:p w14:paraId="708E7481" w14:textId="77777777" w:rsidR="001A4F88" w:rsidRDefault="001A4F88" w:rsidP="001A4F88">
      <w:r>
        <w:t>Большинство льгот, о которых мы говорили, не назначаются автоматически. О праве на них нужно заявить: подать заявление лично или через портал госуслуг. Самый простой способ - прийти в ближайший многофункциональный центр «Мои документы». Сотрудники помогут заполнить бланки, подскажут, какие документы нужны, и примут все в одном окне. Если вы дружите с компьютером и у вас есть подтвержденная учетная запись на «Госуслугах», можно подать заявление, не выходя из дома. Для этого понадобится только компьютер или смартфон. Третий вариант - лично прийти в отделение Социального фонда России по месту жительства.</w:t>
      </w:r>
    </w:p>
    <w:p w14:paraId="24185EFE" w14:textId="77777777" w:rsidR="001A4F88" w:rsidRDefault="001A4F88" w:rsidP="001A4F88">
      <w:r>
        <w:t>Что касается документов, то обычно требуются паспорт, документы на квартиру (свидетельство о собственности или выписка ЕГРН), справка о составе семьи (ее можно взять в паспортном столе или в управляющей компании), а также квитанции об оплате жилья. Если оформляете компенсацию за капремонт, дополнительно могут попросить справку о том, что вы не работаете.</w:t>
      </w:r>
    </w:p>
    <w:p w14:paraId="5600FFED" w14:textId="77777777" w:rsidR="001A4F88" w:rsidRDefault="001A4F88" w:rsidP="001A4F88">
      <w:r>
        <w:t>Для налоговых льгот с 2026 года, как уже говорилось, чаще всего ничего подавать не надо - налоговая сама все видит. Но если по какой-то причине льгота не применилась, можно подать уведомление через личный кабинет на сайте ФНС или прийти в МФЦ.</w:t>
      </w:r>
    </w:p>
    <w:p w14:paraId="7F671623" w14:textId="77777777" w:rsidR="001A4F88" w:rsidRDefault="001A4F88" w:rsidP="001A4F88">
      <w:r>
        <w:t>Самое важное - не откладывайте это в долгий ящик. Льготы не имеют обратной силы. Если обратитесь сейчас, то деньги начнут выплачивать с того месяца, когда вы подали заявление. А за прошлые месяцы, когда уже имели право, но не оформили, никто ничего не вернет.</w:t>
      </w:r>
    </w:p>
    <w:p w14:paraId="7634C605" w14:textId="40832310" w:rsidR="002D685D" w:rsidRPr="001A4F88" w:rsidRDefault="00B26016" w:rsidP="001A4F88">
      <w:hyperlink r:id="rId38" w:history="1">
        <w:r w:rsidR="001A4F88" w:rsidRPr="005569B6">
          <w:rPr>
            <w:rStyle w:val="a3"/>
          </w:rPr>
          <w:t>https://info24.ru/news/lgoty-pensioneram-posle-70-let-v-2026-godu-chto-polozheno-i-kak-oformit.html</w:t>
        </w:r>
      </w:hyperlink>
      <w:r w:rsidR="001A4F88" w:rsidRPr="001A4F88">
        <w:t xml:space="preserve"> </w:t>
      </w:r>
    </w:p>
    <w:p w14:paraId="7A930D1B" w14:textId="77777777" w:rsidR="001A4F88" w:rsidRPr="001A4F88" w:rsidRDefault="001A4F88" w:rsidP="001A4F88"/>
    <w:p w14:paraId="5A637E07" w14:textId="77777777" w:rsidR="00111D7C" w:rsidRDefault="00111D7C" w:rsidP="00111D7C">
      <w:pPr>
        <w:pStyle w:val="251"/>
      </w:pPr>
      <w:bookmarkStart w:id="113" w:name="_Toc99271704"/>
      <w:bookmarkStart w:id="114" w:name="_Toc99318656"/>
      <w:bookmarkStart w:id="115" w:name="_Toc165991076"/>
      <w:bookmarkStart w:id="116" w:name="_Toc62681899"/>
      <w:bookmarkStart w:id="117" w:name="_Toc236381041"/>
      <w:bookmarkEnd w:id="24"/>
      <w:bookmarkEnd w:id="25"/>
      <w:bookmarkEnd w:id="26"/>
      <w:bookmarkEnd w:id="49"/>
      <w:r>
        <w:lastRenderedPageBreak/>
        <w:t>НОВОСТИ МАКРОЭКОНОМИКИ</w:t>
      </w:r>
      <w:bookmarkEnd w:id="113"/>
      <w:bookmarkEnd w:id="114"/>
      <w:bookmarkEnd w:id="115"/>
      <w:bookmarkEnd w:id="117"/>
    </w:p>
    <w:p w14:paraId="4F7F8574" w14:textId="77777777" w:rsidR="009855E8" w:rsidRDefault="009855E8" w:rsidP="009855E8">
      <w:pPr>
        <w:pStyle w:val="2"/>
      </w:pPr>
      <w:bookmarkStart w:id="118" w:name="_Toc236381042"/>
      <w:r>
        <w:t>Ведомости, 30.07.2026, В «Сберинвестициях» появился первый нелистингованный фонд на брокерском счете</w:t>
      </w:r>
      <w:bookmarkEnd w:id="118"/>
    </w:p>
    <w:p w14:paraId="6A2FA5B4" w14:textId="77777777" w:rsidR="009855E8" w:rsidRDefault="009855E8" w:rsidP="00573CBE">
      <w:pPr>
        <w:pStyle w:val="3"/>
      </w:pPr>
      <w:bookmarkStart w:id="119" w:name="_Toc236381043"/>
      <w:r>
        <w:t>«Сберинвестиции» запустили ОПИФ «Первая - инструменты в рублях» - первый на рынке нелистингованный фонд, паи которого можно покупать прямо на брокерском счете в мобильном приложении «Сбербанк онлайн». Механизм разработан совместно с Национальным расчетным депозитарием (НРД) и УК «Первая», сообщили в компании.</w:t>
      </w:r>
      <w:bookmarkEnd w:id="119"/>
    </w:p>
    <w:p w14:paraId="40F4E02E" w14:textId="77777777" w:rsidR="009855E8" w:rsidRDefault="009855E8" w:rsidP="009855E8">
      <w:r>
        <w:t>Фонд ориентирован на вложения в российские госбумаги, корпоративные облигации и инструменты денежного рынка. Паи доступны в приложении на Android и iOS, после покупки они автоматически отображаются на брокерском счете. Клиенты могут управлять портфелем, докупать, погашать и обменивать паи в банковском приложении. Брокер выступает налоговым агентом. Клиент также может сальдировать доходы для снижения налога.</w:t>
      </w:r>
    </w:p>
    <w:p w14:paraId="0D490CDF" w14:textId="77777777" w:rsidR="009855E8" w:rsidRDefault="009855E8" w:rsidP="009855E8">
      <w:r>
        <w:t>В НРД подчеркнули, что инфраструктурное решение позволяет профессиональным участникам интегрировать продукты в привычные приложения.</w:t>
      </w:r>
    </w:p>
    <w:p w14:paraId="467F776A" w14:textId="77777777" w:rsidR="009855E8" w:rsidRDefault="009855E8" w:rsidP="009855E8">
      <w:r>
        <w:t>Ранее в «Сберинвестициях» сообщили, что инвесторы стали активнее покупать акции в июле, а приток в облигации и биржевые фонды снизился. Чистый приток средств в акции с начала июля достиг 14 млрд руб., что почти соответствует уровням за весь июнь, когда приток составил 16 млрд руб., и на 4 млрд больше, чем в мае. Наибольший интерес инвесторы проявили к акциям «Сбера», ВТБ, «Газпрома», МТС, «Роснефти», «Лукойла», Х5, «Транснефти» и «ИнтерРАО».</w:t>
      </w:r>
    </w:p>
    <w:p w14:paraId="3687428C" w14:textId="3B306B44" w:rsidR="009855E8" w:rsidRPr="00B26016" w:rsidRDefault="00B26016" w:rsidP="009855E8">
      <w:hyperlink r:id="rId39" w:history="1">
        <w:r w:rsidR="009855E8" w:rsidRPr="00546406">
          <w:rPr>
            <w:rStyle w:val="a3"/>
          </w:rPr>
          <w:t>https://www.vedomosti.ru/investments/news/2026/07/30/1217557-sberinvestitsiyah-poyavilsya</w:t>
        </w:r>
      </w:hyperlink>
      <w:r w:rsidR="009855E8">
        <w:t xml:space="preserve"> </w:t>
      </w:r>
    </w:p>
    <w:p w14:paraId="329CE570" w14:textId="38737FB8" w:rsidR="00292A1F" w:rsidRPr="00292A1F" w:rsidRDefault="00292A1F" w:rsidP="00292A1F">
      <w:pPr>
        <w:pStyle w:val="2"/>
      </w:pPr>
      <w:bookmarkStart w:id="120" w:name="_Toc236381044"/>
      <w:r w:rsidRPr="00292A1F">
        <w:t>Ведомости, 31.07.2026, Брокеры пересматривают стратегии из-за неопределенности на фондовом рынке</w:t>
      </w:r>
      <w:bookmarkEnd w:id="120"/>
    </w:p>
    <w:p w14:paraId="45A810F1" w14:textId="77777777" w:rsidR="00292A1F" w:rsidRPr="00292A1F" w:rsidRDefault="00292A1F" w:rsidP="00292A1F">
      <w:pPr>
        <w:pStyle w:val="3"/>
      </w:pPr>
      <w:bookmarkStart w:id="121" w:name="_Toc236381045"/>
      <w:r w:rsidRPr="00292A1F">
        <w:t>В "Т-инвестициях" обновили стратегию на 2026 г. из-за усилениях геополитических рисков, которые повышают инфляционное давление, влияют на бюджетную политику и процентные ставки, а также ухудшают перспективы экономического роста.</w:t>
      </w:r>
      <w:bookmarkEnd w:id="121"/>
    </w:p>
    <w:p w14:paraId="5B9ED194" w14:textId="77777777" w:rsidR="00292A1F" w:rsidRPr="00292A1F" w:rsidRDefault="00292A1F" w:rsidP="00292A1F">
      <w:r w:rsidRPr="00292A1F">
        <w:t>В БКС и "Цифра брокере" тоже пересмотрели стратегии до конца текущего года. Среди причин такого решения их аналитики также указывают топливный кризис, который ставит на паузу цикл снижения ключевой ставки ЦБ. УК "Альфа-капитал" планирует обновить стратегию на 2026 г. в рамках стандартной практики, рассказал руководитель группы макроэкономики и фондового рынка компании Александр Джиоев.</w:t>
      </w:r>
    </w:p>
    <w:p w14:paraId="76DB0769" w14:textId="77777777" w:rsidR="00292A1F" w:rsidRPr="00292A1F" w:rsidRDefault="00292A1F" w:rsidP="00292A1F">
      <w:r w:rsidRPr="00292A1F">
        <w:t>Новые прогнозы</w:t>
      </w:r>
    </w:p>
    <w:p w14:paraId="4BB82F85" w14:textId="77777777" w:rsidR="00292A1F" w:rsidRPr="00292A1F" w:rsidRDefault="00292A1F" w:rsidP="00292A1F">
      <w:r w:rsidRPr="00292A1F">
        <w:t>В базовом сценарии аналитики "Т-инвестиций" ожидают замедления роста российской экономики. Прогноз роста ВВП на 2026 г. снижен с 1,2 до 0,6%. Накануне также Сбербанк ухудшил прогноз роста российской экономики с 0,5-1 до 0-0,5%.</w:t>
      </w:r>
    </w:p>
    <w:p w14:paraId="7403DC34" w14:textId="77777777" w:rsidR="00292A1F" w:rsidRPr="008B2D0B" w:rsidRDefault="00292A1F" w:rsidP="00292A1F">
      <w:r w:rsidRPr="00292A1F">
        <w:lastRenderedPageBreak/>
        <w:t xml:space="preserve">Дефицит бюджета в новом прогнозе аналитики "Т-инвестиций" повысили до 3-3,5% ВВП против прежних 2%. Прогноз по инфляции по итогам 2026 г. составляет 6,6% против предыдущего 5,5%. Прогноз инфляции по итогам 2027 г. у "Т" остался неизменным - 4-5%. </w:t>
      </w:r>
      <w:r w:rsidRPr="008B2D0B">
        <w:t>Топливный кризис может добавить к инфляции 1-1,5 процентного пункта, считают в "Т-инвестициях".</w:t>
      </w:r>
    </w:p>
    <w:p w14:paraId="53239D64" w14:textId="77777777" w:rsidR="00292A1F" w:rsidRPr="008B2D0B" w:rsidRDefault="00292A1F" w:rsidP="00292A1F">
      <w:r w:rsidRPr="008B2D0B">
        <w:t>К концу 2026 г. ключевая ставка может составить 13,5% (в предыдущем прогнозе 11,5% в базовом сценарии и 13-14% в консервативном), а к концу 2027 г. - 12%. Курс рубля прогнозируется на уровне 84,5 руб./$ к концу 2026 г. (83 руб./$ в предыдущем прогнозе) и в среднем 86,5 руб./$ в 2027 г.</w:t>
      </w:r>
    </w:p>
    <w:p w14:paraId="1859F1C1" w14:textId="77777777" w:rsidR="00292A1F" w:rsidRPr="008B2D0B" w:rsidRDefault="00292A1F" w:rsidP="00292A1F">
      <w:r w:rsidRPr="008B2D0B">
        <w:t>"Цифра брокер" пересмотрел отдельные прогнозы из стратегии на 2026 г., рассказала глава аналитического департамента компании Наталья Пырьева. В частности, базовый прогноз по инфляции поднят с 5,1 до 5,8%, а по ключевой ставке - с 12 до 13,5%. Дефицит бюджета к концу года брокер ожидает на уровне 5,5-6 трлн руб. по сравнению с 4,4 трлн руб. в раннем прогнозе.</w:t>
      </w:r>
    </w:p>
    <w:p w14:paraId="4D9C2638" w14:textId="77777777" w:rsidR="00292A1F" w:rsidRPr="008B2D0B" w:rsidRDefault="00292A1F" w:rsidP="00292A1F">
      <w:r w:rsidRPr="008B2D0B">
        <w:t>БКС снизил прогноз роста ВВП на 2026 г. с 1 до 0,6% на фоне жестких процентных ставок и структурных ограничений в топливном секторе. Средний уровень цен БКС повысил с 5 до 6,2% по итогам 2026 г. Среди дополнительных проинфляционных факторов аналитики назвали риск роста дефицита федерального бюджета и индексацию тарифов.</w:t>
      </w:r>
    </w:p>
    <w:p w14:paraId="7A731984" w14:textId="77777777" w:rsidR="00292A1F" w:rsidRPr="008B2D0B" w:rsidRDefault="00292A1F" w:rsidP="00292A1F">
      <w:r w:rsidRPr="008B2D0B">
        <w:t>На фоне снижения неэнергетического экспорта доллар, по мнению БКС, к концу года достигнет 81 руб./$. Среднюю ключевую ставку в 2026 г. брокер ожидает на уровне 14,6% (ранее - 14,3%), в 2027 г. - 12,7% (11,7%).</w:t>
      </w:r>
    </w:p>
    <w:p w14:paraId="2CA6E1BA" w14:textId="77777777" w:rsidR="00292A1F" w:rsidRPr="008B2D0B" w:rsidRDefault="00292A1F" w:rsidP="00292A1F">
      <w:r w:rsidRPr="008B2D0B">
        <w:t>Банк России по итогам июльского заседания также представил прогноз. В частности, регулятор понизил оценку роста ВВП в 2026 г. с 0,5-1,5 до 0,0-1% и повысил прогноз по средней ключевой ставке на 2026-2028 гг. На текущий год он вырос с 14-14,5 до 14,5-14,6%, на 2027 г. - с 8-10 до 10,5-12,5%, а на 2028-й - с 7,5-8,5 до 8,0-9%. Повысил ЦБ и оценку инфляции в 2026 г. с 4,5-5,5 до 6-7%. Регулятор планирует вернуть показатель к целевому уровню в 4% в следующие годы.</w:t>
      </w:r>
    </w:p>
    <w:p w14:paraId="192E7151" w14:textId="77777777" w:rsidR="00292A1F" w:rsidRPr="008B2D0B" w:rsidRDefault="00292A1F" w:rsidP="00292A1F">
      <w:r w:rsidRPr="008B2D0B">
        <w:t>Индекс Мосбиржи к концу года аналитики "Т-инвестиций" ожидают в диапазоне 2300-2500 пунктов (рост на 3,5-11% от текущих уровней), тогда как ранее прогнозировали достижение 3200-3300 пунктов. У БКС прогноз - 2500 пунктов (+11,%). "Цифра брокер" дает более позитивную оценку: 2800-3000 пунктов (+20,7-26%).</w:t>
      </w:r>
    </w:p>
    <w:p w14:paraId="25BDF49D" w14:textId="77777777" w:rsidR="00292A1F" w:rsidRPr="008B2D0B" w:rsidRDefault="00292A1F" w:rsidP="00292A1F">
      <w:r w:rsidRPr="008B2D0B">
        <w:t>В течение года динамика на фондовом рынке будет волатильной, считает Пырьева из "Цифра брокера". Движение будет зависеть от внутренней и внешней конъюнктуры. Во внутренней фокус внимания инвесторов будет на макроиндикаторы и риторику Банка России по денежно-кредитной политике, во внешней - на геополитическую обстановку в отношении России, санкционную риторику, общемировую конъюнктуру и динамику цен на сырьевые товары, пояснила она.</w:t>
      </w:r>
    </w:p>
    <w:p w14:paraId="035DE9C1" w14:textId="77777777" w:rsidR="00292A1F" w:rsidRPr="008B2D0B" w:rsidRDefault="00292A1F" w:rsidP="00292A1F">
      <w:r w:rsidRPr="008B2D0B">
        <w:t>Как выстраивать портфель</w:t>
      </w:r>
    </w:p>
    <w:p w14:paraId="44DD45DD" w14:textId="77777777" w:rsidR="00292A1F" w:rsidRPr="008B2D0B" w:rsidRDefault="00292A1F" w:rsidP="00292A1F">
      <w:r w:rsidRPr="008B2D0B">
        <w:t xml:space="preserve">Несмотря на ухудшение макроэкономических ожиданий, аналитики "Т-инвестиций" считают преждевременным полностью отказываться от инвестиций в российские активы. В стратегиях они сохранили приоритет рублевых облигаций, но сократили их </w:t>
      </w:r>
      <w:r w:rsidRPr="008B2D0B">
        <w:lastRenderedPageBreak/>
        <w:t>дюрацию, существенно увеличили долю золота как защитного актива и снизили долю валютных облигаций.</w:t>
      </w:r>
    </w:p>
    <w:p w14:paraId="77CE0453" w14:textId="77777777" w:rsidR="00292A1F" w:rsidRPr="008B2D0B" w:rsidRDefault="00292A1F" w:rsidP="00292A1F">
      <w:r w:rsidRPr="008B2D0B">
        <w:t>Ставка на облигации остается актуальной в ближайшие месяцы, говорится в стратегии "Т-инвестиций". Этот класс активов выступал надежным источником дохода с начала года и остается привлекательным на фоне возросшей неопределенности. При этом с учетом потенциального замедления цикла снижения ключевой ставки фокус смещается от длинных выпусков ОФЗ с фиксированной доходностью к выпускам с переменным купоном и надежным эмитентам в корпоративном сегменте. Альтернативой классическим долговым инструментам могут выступать секьюритизированные облигации.</w:t>
      </w:r>
    </w:p>
    <w:p w14:paraId="3588EA93" w14:textId="77777777" w:rsidR="00292A1F" w:rsidRPr="008B2D0B" w:rsidRDefault="00292A1F" w:rsidP="00292A1F">
      <w:r w:rsidRPr="008B2D0B">
        <w:t>С учетом высокой неопределенности, в том числе геополитической, инвесторам важно точнее оценить свою готовность к риску, отмечают аналитики "Т-инвестиций": для большинства сейчас могут быть более актуальными сбалансированная или консервативная стратегии.</w:t>
      </w:r>
    </w:p>
    <w:p w14:paraId="609BDDFF" w14:textId="77777777" w:rsidR="00292A1F" w:rsidRPr="008B2D0B" w:rsidRDefault="00292A1F" w:rsidP="00292A1F">
      <w:r w:rsidRPr="008B2D0B">
        <w:t>Консервативный портфель предлагает следующее: 28,5% - рублевые, корпоративные и секьюритизированные облигации, 24,7% - ОФЗ с фиксированным купоном, 15,2% - валютные облигации, 10% - российские акции, 10% - денежный рынок, 6,7% - золото, 5% - альтернативные инвестиции. Сбалансированный портфель предполагает распределить активы так: 23,8% - российские акции, 23,8% - ОФЗ с фиксированным купоном, 21,9% - валютные облигации, 11,4% - золото, 9,5% - рублевые, корпоративные и секьюритизированные облигации, 4,8% - денежный рынок, 5% - альтернативные инвестиции.</w:t>
      </w:r>
    </w:p>
    <w:p w14:paraId="56A05C3F" w14:textId="77777777" w:rsidR="00292A1F" w:rsidRPr="008B2D0B" w:rsidRDefault="00292A1F" w:rsidP="00292A1F">
      <w:r w:rsidRPr="008B2D0B">
        <w:t>Что делать с облигациями</w:t>
      </w:r>
    </w:p>
    <w:p w14:paraId="60FFCA35" w14:textId="77777777" w:rsidR="00292A1F" w:rsidRPr="008B2D0B" w:rsidRDefault="00292A1F" w:rsidP="00292A1F">
      <w:r w:rsidRPr="008B2D0B">
        <w:t>На рынке гособлигаций аналитики "Т-инвестиций" рекомендуют придерживаться защитной стратегии: усиление геополитической неопределенности, неопределенность относительно дальнейшей траектории ключевой ставки и параметров государственных заимствований повышают риски для длинных облигаций с фиксированным купоном. В этих условиях предпочтение стоит отдавать более консервативным инструментам: коротким и среднесрочным ОФЗ, облигациям с плавающим купоном, выпускам с защитой от инфляции. Выбор "Т-инвестиций" - ОФЗ 26252 с погашением в 2033 г., ОФЗ 29013 с погашением в 2030 г. и плавающим купоном, а также ОФЗ-ИН 52002 с погашением в 2028 г.</w:t>
      </w:r>
    </w:p>
    <w:p w14:paraId="4FFD2D9E" w14:textId="77777777" w:rsidR="00292A1F" w:rsidRPr="008B2D0B" w:rsidRDefault="00292A1F" w:rsidP="00292A1F">
      <w:r w:rsidRPr="008B2D0B">
        <w:t xml:space="preserve">В сегменте корпоративных облигаций аналитики "Т-инвестиций" сохраняют осторожный подход: несмотря на устойчивость рынка в последние месяцы, длительный период высоких процентных ставок постепенно увеличивает кредитные риски отдельных компаний. В этих условиях в "Т-инвестициях" рекомендуют сосредоточиться на бумагах надежных эмитентов, а среди облигаций с фиксированным купоном предпочтение стоит отдавать коротким выпускам. В качестве основной защитной составляющей портфеля в "Т" советуют увеличить долю облигаций с плавающим купоном, прежде всего качественных эмитентов с рейтингами </w:t>
      </w:r>
      <w:r w:rsidRPr="00292A1F">
        <w:rPr>
          <w:lang w:val="en-US"/>
        </w:rPr>
        <w:t>AA</w:t>
      </w:r>
      <w:r w:rsidRPr="008B2D0B">
        <w:t xml:space="preserve"> и отдельных компаний с рейтингом </w:t>
      </w:r>
      <w:r w:rsidRPr="00292A1F">
        <w:rPr>
          <w:lang w:val="en-US"/>
        </w:rPr>
        <w:t>A</w:t>
      </w:r>
      <w:r w:rsidRPr="008B2D0B">
        <w:t>. Среди них "Селигдар" 001Р-10, "Селектел" 001Р-08</w:t>
      </w:r>
      <w:r w:rsidRPr="00292A1F">
        <w:rPr>
          <w:lang w:val="en-US"/>
        </w:rPr>
        <w:t>R</w:t>
      </w:r>
      <w:r w:rsidRPr="008B2D0B">
        <w:t xml:space="preserve"> и ПГК 003Р-02.</w:t>
      </w:r>
    </w:p>
    <w:p w14:paraId="3ECBE27C" w14:textId="77777777" w:rsidR="00292A1F" w:rsidRPr="008B2D0B" w:rsidRDefault="00292A1F" w:rsidP="00292A1F">
      <w:r w:rsidRPr="008B2D0B">
        <w:t xml:space="preserve">Облигации в портфелях должны выполнять функцию источника дохода и защиты, говорят в БКС. Облигационную часть целесообразно разделить на длинные ОФЗ, чтобы </w:t>
      </w:r>
      <w:r w:rsidRPr="008B2D0B">
        <w:lastRenderedPageBreak/>
        <w:t>зафиксировать высокие ставки надолго, и флоатеры надежных эмитентов для защиты от рисков роста инфляции. Доля облигаций в портфеле должна быть выше средней.</w:t>
      </w:r>
    </w:p>
    <w:p w14:paraId="2EBC91F4" w14:textId="77777777" w:rsidR="00292A1F" w:rsidRPr="008B2D0B" w:rsidRDefault="00292A1F" w:rsidP="00292A1F">
      <w:r w:rsidRPr="008B2D0B">
        <w:t>Из корпоративных эмитентов в текущей рыночной ситуации БКС выделил эмитентов с низкой долговой нагрузкой: АБЗ-1 002</w:t>
      </w:r>
      <w:r w:rsidRPr="00292A1F">
        <w:rPr>
          <w:lang w:val="en-US"/>
        </w:rPr>
        <w:t>P</w:t>
      </w:r>
      <w:r w:rsidRPr="008B2D0B">
        <w:t>-06, "АВТОБАН-Финанс" БО-П08, ГТЛК БО 002</w:t>
      </w:r>
      <w:r w:rsidRPr="00292A1F">
        <w:rPr>
          <w:lang w:val="en-US"/>
        </w:rPr>
        <w:t>P</w:t>
      </w:r>
      <w:r w:rsidRPr="008B2D0B">
        <w:t>-12 и ГТЛК БО 002</w:t>
      </w:r>
      <w:r w:rsidRPr="00292A1F">
        <w:rPr>
          <w:lang w:val="en-US"/>
        </w:rPr>
        <w:t>P</w:t>
      </w:r>
      <w:r w:rsidRPr="008B2D0B">
        <w:t>-13 с ожидаемым доходом 22-23% за год. Также аналитики брокера выделили облигации компаний с перспективой улучшения долговой нагрузки в ближайший год: ВУШ БО 001</w:t>
      </w:r>
      <w:r w:rsidRPr="00292A1F">
        <w:rPr>
          <w:lang w:val="en-US"/>
        </w:rPr>
        <w:t>P</w:t>
      </w:r>
      <w:r w:rsidRPr="008B2D0B">
        <w:t>-04, "Эталон-Финанс" 002Р-04, "Глоракс" 001Р-05 и "Брусника" 002Р-04 с потенциальным доходом за год 24-30%.</w:t>
      </w:r>
    </w:p>
    <w:p w14:paraId="13380E7E" w14:textId="77777777" w:rsidR="00292A1F" w:rsidRPr="008B2D0B" w:rsidRDefault="00292A1F" w:rsidP="00292A1F">
      <w:r w:rsidRPr="008B2D0B">
        <w:t>Что делать с акциями</w:t>
      </w:r>
    </w:p>
    <w:p w14:paraId="6890AADF" w14:textId="77777777" w:rsidR="00292A1F" w:rsidRPr="008B2D0B" w:rsidRDefault="00292A1F" w:rsidP="00292A1F">
      <w:r w:rsidRPr="008B2D0B">
        <w:t>Снизившиеся цены могут выглядеть как привлекательная точка входа, но нового падения рынка тоже пока нельзя исключать, отмечают аналитики "Т-инвестиций". Риски, связанные с геополитическим давлением или налоговыми новациями, могут реализовываться неравномерно по отраслям. В "Т-инвестициях" ожидают, что основным драйвером роста рынка акций в ближайшие 12 месяцев станет постепенное восстановление корпоративных прибылей.</w:t>
      </w:r>
    </w:p>
    <w:p w14:paraId="10F82892" w14:textId="77777777" w:rsidR="00292A1F" w:rsidRPr="008B2D0B" w:rsidRDefault="00292A1F" w:rsidP="00292A1F">
      <w:r w:rsidRPr="008B2D0B">
        <w:t xml:space="preserve">В этих условиях аналитики рекомендуют делать ставку на компании с устойчивым финансовым положением и качественными бизнес-моделями. В их числе банки, крупные технологические компании, защитные истории потребительского сектора, а также отдельные экспортеры, акции которых торгуются с существенным дисконтом к историческим уровням. Среди фаворитов - "Сбер", Дом.РФ, "Яндекс", </w:t>
      </w:r>
      <w:r w:rsidRPr="00292A1F">
        <w:rPr>
          <w:lang w:val="en-US"/>
        </w:rPr>
        <w:t>Ozon</w:t>
      </w:r>
      <w:r w:rsidRPr="008B2D0B">
        <w:t xml:space="preserve">, </w:t>
      </w:r>
      <w:r w:rsidRPr="00292A1F">
        <w:rPr>
          <w:lang w:val="en-US"/>
        </w:rPr>
        <w:t>HeadHunter</w:t>
      </w:r>
      <w:r w:rsidRPr="008B2D0B">
        <w:t>, "Мать и дитя", "Озон фармацевтика", "Транснефть" и др.</w:t>
      </w:r>
    </w:p>
    <w:p w14:paraId="1B3930AC" w14:textId="77777777" w:rsidR="00292A1F" w:rsidRPr="008B2D0B" w:rsidRDefault="00292A1F" w:rsidP="00292A1F">
      <w:r w:rsidRPr="008B2D0B">
        <w:t xml:space="preserve">Инвесторам стоит отдавать предпочтение надежным эмитентам российского фондового рынка с умеренным риском в отношении отдельных игроков с устойчивым рыночным и финансовым положением, говорит Пырьева из "Цифра брокера". Она выделила Сбербанк, Дом.РФ, </w:t>
      </w:r>
      <w:r w:rsidRPr="00292A1F">
        <w:rPr>
          <w:lang w:val="en-US"/>
        </w:rPr>
        <w:t>X</w:t>
      </w:r>
      <w:r w:rsidRPr="008B2D0B">
        <w:t>5, "Т-технологии" и "Промомед".</w:t>
      </w:r>
    </w:p>
    <w:p w14:paraId="5B3B5BDE" w14:textId="248E30B9" w:rsidR="00292A1F" w:rsidRPr="00B26016" w:rsidRDefault="00292A1F" w:rsidP="00292A1F">
      <w:r w:rsidRPr="00B26016">
        <w:t>Анастасия Брянцева</w:t>
      </w:r>
    </w:p>
    <w:p w14:paraId="747217D1" w14:textId="3DCB3C2E" w:rsidR="00FF2BD6" w:rsidRDefault="00FF2BD6" w:rsidP="00FF2BD6">
      <w:pPr>
        <w:pStyle w:val="2"/>
      </w:pPr>
      <w:bookmarkStart w:id="122" w:name="_Toc236381046"/>
      <w:r>
        <w:t>Ведомости, 29.07.2026, Доходность не главное</w:t>
      </w:r>
      <w:bookmarkEnd w:id="122"/>
    </w:p>
    <w:p w14:paraId="5808B2BF" w14:textId="77777777" w:rsidR="00FF2BD6" w:rsidRDefault="00FF2BD6" w:rsidP="00573CBE">
      <w:pPr>
        <w:pStyle w:val="3"/>
      </w:pPr>
      <w:bookmarkStart w:id="123" w:name="_Toc236381047"/>
      <w:r>
        <w:t>Когда я слышу лозунг, что людям стоит активнее смотреть на фондовый рынок, если они хотят приумножать капитал, я внутренне это поддерживаю и думаю (вероятно, из-за профдеформации), что это логичный шаг для любого человека со вкладом, ведь это же «диверсификация». Но периодически возникает ощущение, что я заблуждаюсь, и очень сильно.</w:t>
      </w:r>
      <w:bookmarkEnd w:id="123"/>
    </w:p>
    <w:p w14:paraId="60BE331C" w14:textId="77777777" w:rsidR="00FF2BD6" w:rsidRDefault="00FF2BD6" w:rsidP="00FF2BD6">
      <w:r>
        <w:t>Конечно, вклады - это начальный уровень сбережений с защитой от обесценения. После матраса, разумеется. Но фондовый рынок - это не следующий уровень. Между «держу деньги на вкладе» и «держу деньги еще и на фондовом рынке» на самом деле огромная, даже так - ОГРОМНАЯ! - пропасть. А ведь где-то в середине этой пропасти еще уровень «нельзя вложить деньги, ничего не делать и получить 300% доходности».</w:t>
      </w:r>
    </w:p>
    <w:p w14:paraId="7BBB9E52" w14:textId="77777777" w:rsidR="00FF2BD6" w:rsidRDefault="00FF2BD6" w:rsidP="00FF2BD6">
      <w:r>
        <w:t xml:space="preserve">Финансовая грамотность у нас в стране не скачет галопом, множество людей все еще верит в то, что можно заработать огромные деньги просто так: ежегодно Банк России выявляет по несколько тысяч финансовых пирамид и еще столько же псевдоброкеров. Подавляющее большинство вкладов - до 100 000 руб., говорит нам статистика АСВ. Даже не до 500 000 руб. Человек только-только стал хоть что-то доверять финансовой </w:t>
      </w:r>
      <w:r>
        <w:lastRenderedPageBreak/>
        <w:t>системе, а не своему матрасу (или финансовой пирамиде), а ему в приложении всплывающим баннером предлагают вложить деньги в ЦФА - ведь там доходность аж на 3 п. п. выше.</w:t>
      </w:r>
    </w:p>
    <w:p w14:paraId="67B5B83B" w14:textId="77777777" w:rsidR="00FF2BD6" w:rsidRDefault="00FF2BD6" w:rsidP="00FF2BD6">
      <w:r>
        <w:t>И вот тут в игру вступает волшебное слово «диверсификация», которое на самом-то деле правильное. Но в итоге это пустой звук, за которым не стоит ни понимания корреляции активов, ни понимания риска, а только ощущение «если я разложил деньги по нескольким незнакомым продуктам вместо одного знакомого, я молодец и финансово грамотный». В итоге вчера человек просто нес зарплату на вклад, а сегодня он «диверсифицировался» во вклад, ЦФА и пару акций. Хотя по факту - просто увеличил количество инструментов, механику которых может не понимать. Я не семи пядей во лбу, мне иной раз на понимание механики какого-то одного инструмента для написания статьи может понадобиться целый день - но это моя работа. А кто-то посредством баннера предлагает в ЦФА вложиться.</w:t>
      </w:r>
    </w:p>
    <w:p w14:paraId="4169A6CB" w14:textId="77777777" w:rsidR="00FF2BD6" w:rsidRDefault="00FF2BD6" w:rsidP="00FF2BD6">
      <w:r>
        <w:t>Доходность не должна быть первой и единственной метрикой, которую нужно показывать клиенту. Спокойствие и предсказуемость - а именно это, вопреки страшилкам про изъятие денег, дают вклады - это тоже актив. Просто его невозможно выразить в процентах доходности. Фондовый рынок - нормально и полезно для того, кто к нему пришел осознанно, но плохо, когда это навязывается как универсальный следующий шаг любого вкладчика с любым уровнем финансовой культуры.</w:t>
      </w:r>
    </w:p>
    <w:p w14:paraId="631B6A23" w14:textId="0E1ED6FD" w:rsidR="00FF2BD6" w:rsidRPr="007715EA" w:rsidRDefault="00B26016" w:rsidP="00FF2BD6">
      <w:hyperlink r:id="rId40" w:history="1">
        <w:r w:rsidR="00FF2BD6" w:rsidRPr="00546406">
          <w:rPr>
            <w:rStyle w:val="a3"/>
          </w:rPr>
          <w:t>https://www.napf.ru/news/napf_news_market/dokhodnost-ne-glavnoe/</w:t>
        </w:r>
      </w:hyperlink>
      <w:r w:rsidR="00FF2BD6">
        <w:t xml:space="preserve"> </w:t>
      </w:r>
    </w:p>
    <w:p w14:paraId="4FB7DA4D" w14:textId="23B44035" w:rsidR="00CB27BB" w:rsidRPr="00CB27BB" w:rsidRDefault="00CB27BB" w:rsidP="00CB27BB">
      <w:pPr>
        <w:pStyle w:val="2"/>
      </w:pPr>
      <w:bookmarkStart w:id="124" w:name="_Toc236381048"/>
      <w:r>
        <w:t>Национальный банковский журнал</w:t>
      </w:r>
      <w:r w:rsidRPr="00CB27BB">
        <w:t>, 30.07.2026, В Госдуме предложили ежегодно индексировать страховку по вкладам</w:t>
      </w:r>
      <w:bookmarkEnd w:id="124"/>
    </w:p>
    <w:p w14:paraId="5B3E9F54" w14:textId="77777777" w:rsidR="00CB27BB" w:rsidRPr="00CB27BB" w:rsidRDefault="00CB27BB" w:rsidP="00CB27BB">
      <w:pPr>
        <w:pStyle w:val="3"/>
      </w:pPr>
      <w:bookmarkStart w:id="125" w:name="_Toc236381049"/>
      <w:r w:rsidRPr="00CB27BB">
        <w:t>Депутаты фракции «Новые люди» во главе с вице-спикером Госдумы Владиславом Даванковым внесли законопроект, предлагающий ежегодно пересматривать максимальную сумму страхового возмещения по банковским вкладам с учётом инфляции. Документ направлен на заключение в правительство.</w:t>
      </w:r>
      <w:bookmarkEnd w:id="125"/>
    </w:p>
    <w:p w14:paraId="0C732DD0" w14:textId="77777777" w:rsidR="00CB27BB" w:rsidRPr="00CB27BB" w:rsidRDefault="00CB27BB" w:rsidP="00CB27BB">
      <w:r w:rsidRPr="00CB27BB">
        <w:t>Согласно инициативе, с 1 февраля каждого года предлагается индексировать действующий лимит страховых выплат (в настоящее время — 1,4 млн рублей) в соответствии с ростом цен. Закон, в случае принятия, должен вступить в силу с 1 января 2027 года.</w:t>
      </w:r>
    </w:p>
    <w:p w14:paraId="39B1454D" w14:textId="77777777" w:rsidR="00CB27BB" w:rsidRPr="00176249" w:rsidRDefault="00CB27BB" w:rsidP="00CB27BB">
      <w:r w:rsidRPr="00176249">
        <w:t>Авторы законопроекта отмечают, что текущий лимит возмещения в системе страхования вкладов не пересматривался с 2014 года. Хотя установленная сумма по-прежнему покрывает вклады большинства граждан, отсутствие индексации постепенно снижает реальный уровень защиты сбережений, поскольку инфляция обесценивает фиксированную сумму.</w:t>
      </w:r>
    </w:p>
    <w:p w14:paraId="60BC726A" w14:textId="77777777" w:rsidR="00CB27BB" w:rsidRPr="00176249" w:rsidRDefault="00CB27BB" w:rsidP="00CB27BB">
      <w:r w:rsidRPr="00176249">
        <w:t>В пояснительной записке подчёркивается, что разовые повышения лимита не решают проблему системно: каждый пересмотр требует принятия отдельного федерального закона, а решение, как правило, принимается уже после того, как накопилась значительная инфляция. Предлагаемый механизм должен автоматически сохранять реальную покупательную способность страхового возмещения и не допускать длительных периодов отставания от роста цен.</w:t>
      </w:r>
    </w:p>
    <w:p w14:paraId="387E2560" w14:textId="77777777" w:rsidR="00CB27BB" w:rsidRPr="00176249" w:rsidRDefault="00CB27BB" w:rsidP="00CB27BB">
      <w:r w:rsidRPr="00176249">
        <w:lastRenderedPageBreak/>
        <w:t>Это не единственная законодательная инициатива по повышению страховой защиты вкладчиков, появившаяся в последнее время. Ранее группа депутатов от КПРФ во главе с Геннадием Зюгановым внесла законопроект о повышении лимита страхового возмещения с 1,4 млн до 3 млн рублей. Коммунисты также аргументировали свою инициативу тем, что сумма не индексировалась 12 лет, за которые цены выросли более чем вдвое, а на долю вкладов от 1 до 3 млн рублей, по их данным, приходится 28% от общего объёма депозитов.</w:t>
      </w:r>
    </w:p>
    <w:p w14:paraId="5A6C97AF" w14:textId="77777777" w:rsidR="00CB27BB" w:rsidRPr="00176249" w:rsidRDefault="00CB27BB" w:rsidP="00CB27BB">
      <w:r w:rsidRPr="00176249">
        <w:t>Подобные инициативы исходили и от профессионального финансового сообщества – об этом не раз упоминалось в документах Ассоциации российских банков (АРБ).</w:t>
      </w:r>
    </w:p>
    <w:p w14:paraId="1303FD2D" w14:textId="77777777" w:rsidR="00CB27BB" w:rsidRPr="00176249" w:rsidRDefault="00CB27BB" w:rsidP="00CB27BB">
      <w:r w:rsidRPr="00176249">
        <w:t>Кроме того, правительство РФ внесло в Госдуму законопроект, предусматривающий повышение лимита страховки до 2 млн рублей для долгосрочных вкладов (сроком более трёх лет) и безотзывных сберегательных сертификатов. Эта мера, как ожидается, повысит привлекательность долгосрочных сбережений для населения.</w:t>
      </w:r>
    </w:p>
    <w:p w14:paraId="6D9F4A32" w14:textId="4DCF7294" w:rsidR="00CB27BB" w:rsidRPr="00176249" w:rsidRDefault="00B26016" w:rsidP="00FF2BD6">
      <w:hyperlink r:id="rId41" w:history="1">
        <w:r w:rsidR="00CB27BB" w:rsidRPr="005569B6">
          <w:rPr>
            <w:rStyle w:val="a3"/>
            <w:lang w:val="en-US"/>
          </w:rPr>
          <w:t>https</w:t>
        </w:r>
        <w:r w:rsidR="00CB27BB" w:rsidRPr="00176249">
          <w:rPr>
            <w:rStyle w:val="a3"/>
          </w:rPr>
          <w:t>://</w:t>
        </w:r>
        <w:r w:rsidR="00CB27BB" w:rsidRPr="005569B6">
          <w:rPr>
            <w:rStyle w:val="a3"/>
            <w:lang w:val="en-US"/>
          </w:rPr>
          <w:t>nbj</w:t>
        </w:r>
        <w:r w:rsidR="00CB27BB" w:rsidRPr="00176249">
          <w:rPr>
            <w:rStyle w:val="a3"/>
          </w:rPr>
          <w:t>.</w:t>
        </w:r>
        <w:r w:rsidR="00CB27BB" w:rsidRPr="005569B6">
          <w:rPr>
            <w:rStyle w:val="a3"/>
            <w:lang w:val="en-US"/>
          </w:rPr>
          <w:t>ru</w:t>
        </w:r>
        <w:r w:rsidR="00CB27BB" w:rsidRPr="00176249">
          <w:rPr>
            <w:rStyle w:val="a3"/>
          </w:rPr>
          <w:t>/</w:t>
        </w:r>
        <w:r w:rsidR="00CB27BB" w:rsidRPr="005569B6">
          <w:rPr>
            <w:rStyle w:val="a3"/>
            <w:lang w:val="en-US"/>
          </w:rPr>
          <w:t>news</w:t>
        </w:r>
        <w:r w:rsidR="00CB27BB" w:rsidRPr="00176249">
          <w:rPr>
            <w:rStyle w:val="a3"/>
          </w:rPr>
          <w:t>/</w:t>
        </w:r>
        <w:r w:rsidR="00CB27BB" w:rsidRPr="005569B6">
          <w:rPr>
            <w:rStyle w:val="a3"/>
            <w:lang w:val="en-US"/>
          </w:rPr>
          <w:t>v</w:t>
        </w:r>
        <w:r w:rsidR="00CB27BB" w:rsidRPr="00176249">
          <w:rPr>
            <w:rStyle w:val="a3"/>
          </w:rPr>
          <w:t>-</w:t>
        </w:r>
        <w:r w:rsidR="00CB27BB" w:rsidRPr="005569B6">
          <w:rPr>
            <w:rStyle w:val="a3"/>
            <w:lang w:val="en-US"/>
          </w:rPr>
          <w:t>gosdume</w:t>
        </w:r>
        <w:r w:rsidR="00CB27BB" w:rsidRPr="00176249">
          <w:rPr>
            <w:rStyle w:val="a3"/>
          </w:rPr>
          <w:t>-</w:t>
        </w:r>
        <w:r w:rsidR="00CB27BB" w:rsidRPr="005569B6">
          <w:rPr>
            <w:rStyle w:val="a3"/>
            <w:lang w:val="en-US"/>
          </w:rPr>
          <w:t>predlozhili</w:t>
        </w:r>
        <w:r w:rsidR="00CB27BB" w:rsidRPr="00176249">
          <w:rPr>
            <w:rStyle w:val="a3"/>
          </w:rPr>
          <w:t>-</w:t>
        </w:r>
        <w:r w:rsidR="00CB27BB" w:rsidRPr="005569B6">
          <w:rPr>
            <w:rStyle w:val="a3"/>
            <w:lang w:val="en-US"/>
          </w:rPr>
          <w:t>ezhegodno</w:t>
        </w:r>
        <w:r w:rsidR="00CB27BB" w:rsidRPr="00176249">
          <w:rPr>
            <w:rStyle w:val="a3"/>
          </w:rPr>
          <w:t>-</w:t>
        </w:r>
        <w:r w:rsidR="00CB27BB" w:rsidRPr="005569B6">
          <w:rPr>
            <w:rStyle w:val="a3"/>
            <w:lang w:val="en-US"/>
          </w:rPr>
          <w:t>indeksir</w:t>
        </w:r>
        <w:r w:rsidR="00CB27BB" w:rsidRPr="00176249">
          <w:rPr>
            <w:rStyle w:val="a3"/>
          </w:rPr>
          <w:t>/74202/</w:t>
        </w:r>
      </w:hyperlink>
      <w:r w:rsidR="00CB27BB" w:rsidRPr="00176249">
        <w:t xml:space="preserve"> </w:t>
      </w:r>
    </w:p>
    <w:p w14:paraId="6898B5B0" w14:textId="6881E59A" w:rsidR="00CC52B1" w:rsidRDefault="00CC52B1" w:rsidP="00CC52B1">
      <w:pPr>
        <w:pStyle w:val="2"/>
      </w:pPr>
      <w:bookmarkStart w:id="126" w:name="_Toc99271711"/>
      <w:bookmarkStart w:id="127" w:name="_Toc99318657"/>
      <w:bookmarkStart w:id="128" w:name="_Toc236381050"/>
      <w:r>
        <w:t>Подмосковье сегодня, 30.07.2026, Экономист Головецкий рассказал, с каких вкладов россиянам пора забирать деньги</w:t>
      </w:r>
      <w:bookmarkEnd w:id="128"/>
    </w:p>
    <w:p w14:paraId="457F22A3" w14:textId="77777777" w:rsidR="00CC52B1" w:rsidRDefault="00CC52B1" w:rsidP="00573CBE">
      <w:pPr>
        <w:pStyle w:val="3"/>
      </w:pPr>
      <w:bookmarkStart w:id="129" w:name="_Toc236381051"/>
      <w:r>
        <w:t>Россияне, открывшие вклады несколько лет назад, сегодня рискуют не заработать, а потерять часть покупательной способности своих сбережений. Какие депозиты уже перестали быть выгодными и стоит ли закрывать их досрочно, интернет-изданию «Подмосковье сегодня» рассказал декан факультета экономики и менеджмента Московского областного филиала РАНХиГС, кандидат экономических наук, профессор Николай Головецкий.</w:t>
      </w:r>
      <w:bookmarkEnd w:id="129"/>
    </w:p>
    <w:p w14:paraId="3960B12A" w14:textId="77777777" w:rsidR="00CC52B1" w:rsidRDefault="00CC52B1" w:rsidP="00CC52B1">
      <w:r>
        <w:t>По словам эксперта, в зоне риска находятся прежде всего долгосрочные вклады на два-три года, открытые в период более низких ставок. Сейчас доходность по ним зачастую уже не покрывает инфляцию.</w:t>
      </w:r>
    </w:p>
    <w:p w14:paraId="4D796BF4" w14:textId="77777777" w:rsidR="00CC52B1" w:rsidRDefault="00CC52B1" w:rsidP="00CC52B1">
      <w:r>
        <w:t>«Такие депозиты становятся убыточными в реальном выражении. Деньги формально прирастают за счет процентов, но их покупательная способность снижается быстрее, чем начисляется доход. Именно поэтому владельцам старых вкладов стоит внимательно оценить условия своих договоров», — отметил Головецкий.</w:t>
      </w:r>
    </w:p>
    <w:p w14:paraId="462F455C" w14:textId="77777777" w:rsidR="00CC52B1" w:rsidRDefault="00CC52B1" w:rsidP="00CC52B1">
      <w:r>
        <w:t>При этом эксперт не советует массово закрывать депозиты до окончания срока только из-за ожиданий нового решения Банка России по ключевой ставке.</w:t>
      </w:r>
    </w:p>
    <w:p w14:paraId="1E84AC79" w14:textId="77777777" w:rsidR="00CC52B1" w:rsidRDefault="00CC52B1" w:rsidP="00CC52B1">
      <w:r>
        <w:t>«Досрочное расторжение почти всегда означает потерю большей части начисленных процентов. Перед тем как принимать такое решение, необходимо сравнить будущую доходность нового вклада с тем, сколько вы потеряете при закрытии старого. Во многих случаях такая замена просто не окупится», — подчеркнул экономист.</w:t>
      </w:r>
    </w:p>
    <w:p w14:paraId="62D94D76" w14:textId="77777777" w:rsidR="00CC52B1" w:rsidRDefault="00CC52B1" w:rsidP="00CC52B1">
      <w:r>
        <w:t>По его словам, сейчас более разумной стратегией остается диверсификация накоплений. Часть средств можно размещать на краткосрочных вкладах сроком три-шесть месяцев, часть — на накопительных счетах, которые позволяют свободно пользоваться деньгами без потери процентов.</w:t>
      </w:r>
    </w:p>
    <w:p w14:paraId="457D87DA" w14:textId="77777777" w:rsidR="00CC52B1" w:rsidRDefault="00CC52B1" w:rsidP="00CC52B1">
      <w:r>
        <w:lastRenderedPageBreak/>
        <w:t>«Не стоит хранить все средства в одном банке и тем более превышать страховой лимит в ₽1,4 млн на одного вкладчика. Если сумма больше, ее лучше распределить между несколькими кредитными организациями. Это позволит одновременно сохранить доходность и снизить риски», — пояснил профессор.</w:t>
      </w:r>
    </w:p>
    <w:p w14:paraId="7BD183D1" w14:textId="77777777" w:rsidR="00CC52B1" w:rsidRDefault="00CC52B1" w:rsidP="00CC52B1">
      <w:r>
        <w:t>Головецкий добавил, что большинство аналитиков ожидают сохранения ключевой ставки на ближайшем заседании Банка России, поэтому ставки по новым депозитам пока остаются достаточно привлекательными.</w:t>
      </w:r>
    </w:p>
    <w:p w14:paraId="2FBAF006" w14:textId="77777777" w:rsidR="00CC52B1" w:rsidRDefault="00CC52B1" w:rsidP="00CC52B1">
      <w:r>
        <w:t>«Если человеку только предстоит открыть вклад, нынешний период можно считать удачным для фиксации доходности на средний срок. Но тем, кто уже держит деньги на действующем депозите, не стоит принимать решения на эмоциях — сначала нужно просчитать все потери и возможную выгоду», — заключил эксперт.</w:t>
      </w:r>
    </w:p>
    <w:p w14:paraId="3196DCD7" w14:textId="77777777" w:rsidR="00CC52B1" w:rsidRDefault="00CC52B1" w:rsidP="00CC52B1">
      <w:r>
        <w:t>Взять ипотеку выгодно можно будет, когда ставка опустится до 8-10%, а Центробанк установит ставку рефинансирования на уровне 7-8%. Ждать смягчения денежно-кредитной политики россиянам осталось недолго. Когда стоит покупать жилье, интернет-изданию «Подмосковье сегодня» рассказала кандидат экономических наук, доцент кафедры экономики и управления РГУ СоцТех, член Общественного совета при Минобрнауки России Инна Литвиненко.</w:t>
      </w:r>
    </w:p>
    <w:p w14:paraId="35E6AE2E" w14:textId="51042C9B" w:rsidR="00111D7C" w:rsidRDefault="00B26016" w:rsidP="00CC52B1">
      <w:hyperlink r:id="rId42" w:history="1">
        <w:r w:rsidR="00CC52B1" w:rsidRPr="00546406">
          <w:rPr>
            <w:rStyle w:val="a3"/>
          </w:rPr>
          <w:t>https://mosregtoday.ru/news/interesnoe/ekonomist-golovetskij-rasskazal-s-kakih-vkladov-rossijanam-pora-zabirat-dengi/</w:t>
        </w:r>
      </w:hyperlink>
    </w:p>
    <w:p w14:paraId="7D729FC9" w14:textId="77777777" w:rsidR="00CC52B1" w:rsidRPr="0090779C" w:rsidRDefault="00CC52B1" w:rsidP="00CC52B1"/>
    <w:p w14:paraId="1648AE75" w14:textId="77777777" w:rsidR="00111D7C" w:rsidRDefault="00111D7C" w:rsidP="00111D7C">
      <w:pPr>
        <w:pStyle w:val="251"/>
      </w:pPr>
      <w:bookmarkStart w:id="130" w:name="_Toc99271712"/>
      <w:bookmarkStart w:id="131" w:name="_Toc99318658"/>
      <w:bookmarkStart w:id="132" w:name="_Toc165991078"/>
      <w:bookmarkStart w:id="133" w:name="_Toc236381052"/>
      <w:bookmarkEnd w:id="126"/>
      <w:bookmarkEnd w:id="127"/>
      <w:r w:rsidRPr="00073D82">
        <w:lastRenderedPageBreak/>
        <w:t>НОВОСТИ ЗАРУБЕЖНЫХ ПЕНСИОННЫХ СИСТЕМ</w:t>
      </w:r>
      <w:bookmarkEnd w:id="130"/>
      <w:bookmarkEnd w:id="131"/>
      <w:bookmarkEnd w:id="132"/>
      <w:bookmarkEnd w:id="133"/>
    </w:p>
    <w:p w14:paraId="7D59896E" w14:textId="77777777" w:rsidR="00111D7C" w:rsidRDefault="00111D7C" w:rsidP="00111D7C">
      <w:pPr>
        <w:pStyle w:val="10"/>
      </w:pPr>
      <w:bookmarkStart w:id="134" w:name="_Toc99271713"/>
      <w:bookmarkStart w:id="135" w:name="_Toc99318659"/>
      <w:bookmarkStart w:id="136" w:name="_Toc165991079"/>
      <w:bookmarkStart w:id="137" w:name="_Toc236381053"/>
      <w:r w:rsidRPr="000138E0">
        <w:t>Новости пенсионной отрасли стран ближнего зарубежья</w:t>
      </w:r>
      <w:bookmarkEnd w:id="134"/>
      <w:bookmarkEnd w:id="135"/>
      <w:bookmarkEnd w:id="136"/>
      <w:bookmarkEnd w:id="137"/>
    </w:p>
    <w:p w14:paraId="15815A11" w14:textId="77777777" w:rsidR="005665D2" w:rsidRDefault="005665D2" w:rsidP="005665D2">
      <w:pPr>
        <w:pStyle w:val="2"/>
      </w:pPr>
      <w:bookmarkStart w:id="138" w:name="_Toc236381054"/>
      <w:r>
        <w:t>Виртуальный Брест, 30.07.2026, Как засчитают учебу и распределение в пенсионный стаж? Белорусам объяснили разницу</w:t>
      </w:r>
      <w:bookmarkEnd w:id="138"/>
    </w:p>
    <w:p w14:paraId="1E690A61" w14:textId="77777777" w:rsidR="005665D2" w:rsidRDefault="005665D2" w:rsidP="00573CBE">
      <w:pPr>
        <w:pStyle w:val="3"/>
      </w:pPr>
      <w:bookmarkStart w:id="139" w:name="_Toc236381055"/>
      <w:r>
        <w:t>В Беларуси за время учебы на дневном и за отработку начисляют пенсионный стаж. Правда, работает этот механизм по-разному. Отличие объяснили в Комитете по труду, занятости и социальной защите Миноблисполкома.</w:t>
      </w:r>
      <w:bookmarkEnd w:id="139"/>
    </w:p>
    <w:p w14:paraId="3EBFFAAA" w14:textId="77777777" w:rsidR="005665D2" w:rsidRDefault="005665D2" w:rsidP="005665D2">
      <w:r>
        <w:t>Суть в том, войдет ли это время в страховой стаж, от которого зависит право на пенсию. Годы учебы на дневном отделении засчитают только в общий стаж. В страховой этот период не войдет, т. к. за студента не платят взносы в ФСЗН.</w:t>
      </w:r>
    </w:p>
    <w:p w14:paraId="660013E9" w14:textId="77777777" w:rsidR="005665D2" w:rsidRDefault="005665D2" w:rsidP="005665D2">
      <w:r>
        <w:t>А вот время обязательной отработки засчитывается в страховой стаж полностью. Здесь все стандартно: молодого специалиста устраивают официально, с ним заключают трудовой договор или контракт, а наниматель делает отчисления в фонд.</w:t>
      </w:r>
    </w:p>
    <w:p w14:paraId="2C08CEC7" w14:textId="77777777" w:rsidR="005665D2" w:rsidRDefault="005665D2" w:rsidP="005665D2">
      <w:r>
        <w:t>В профильном комитете также напомнили о трех главных условиях для назначения пенсии по возрасту на общих основаниях:</w:t>
      </w:r>
    </w:p>
    <w:p w14:paraId="68F168CE" w14:textId="77777777" w:rsidR="005665D2" w:rsidRDefault="005665D2" w:rsidP="005665D2">
      <w:r>
        <w:t>возраст: мужчины — 63 года, женщины — 58 лет;</w:t>
      </w:r>
    </w:p>
    <w:p w14:paraId="104E8FBD" w14:textId="77777777" w:rsidR="005665D2" w:rsidRDefault="005665D2" w:rsidP="005665D2">
      <w:r>
        <w:t>общий стаж: не менее 25 лет для мужчин и 20 лет для женщин;</w:t>
      </w:r>
    </w:p>
    <w:p w14:paraId="30ED0487" w14:textId="77777777" w:rsidR="005665D2" w:rsidRDefault="005665D2" w:rsidP="005665D2">
      <w:r>
        <w:t>страховой стаж: минимум 20 лет работы с уплатой взносов в ФСЗН.</w:t>
      </w:r>
    </w:p>
    <w:p w14:paraId="0FD371BB" w14:textId="77777777" w:rsidR="005665D2" w:rsidRDefault="005665D2" w:rsidP="005665D2">
      <w:r>
        <w:t>Напомним, ранее Минтруда рассказывало о механизме «отложенного выхода» на пенсию для работающих пенсионеров.</w:t>
      </w:r>
    </w:p>
    <w:p w14:paraId="10D3117E" w14:textId="1685392C" w:rsidR="005665D2" w:rsidRPr="005665D2" w:rsidRDefault="00B26016" w:rsidP="005665D2">
      <w:hyperlink r:id="rId43" w:history="1">
        <w:r w:rsidR="005665D2" w:rsidRPr="00546406">
          <w:rPr>
            <w:rStyle w:val="a3"/>
          </w:rPr>
          <w:t>https://virtualbrest.ru/pda/news.php?pdaid=188042</w:t>
        </w:r>
      </w:hyperlink>
      <w:r w:rsidR="005665D2">
        <w:t xml:space="preserve"> </w:t>
      </w:r>
    </w:p>
    <w:p w14:paraId="4577B2C6" w14:textId="77777777" w:rsidR="009F61F5" w:rsidRDefault="009F61F5" w:rsidP="009F61F5">
      <w:pPr>
        <w:pStyle w:val="2"/>
      </w:pPr>
      <w:bookmarkStart w:id="140" w:name="_Toc236381056"/>
      <w:r>
        <w:t>NUR.KZ, 30.07.2026, Кому выгоден пенсионный аннуитет в Казахстане: мнение эксперта</w:t>
      </w:r>
      <w:bookmarkEnd w:id="140"/>
    </w:p>
    <w:p w14:paraId="1C123371" w14:textId="77777777" w:rsidR="009F61F5" w:rsidRDefault="009F61F5" w:rsidP="00573CBE">
      <w:pPr>
        <w:pStyle w:val="3"/>
      </w:pPr>
      <w:bookmarkStart w:id="141" w:name="_Toc236381057"/>
      <w:r>
        <w:t>Казахстанцы могут оформить пожизненную пенсию от компании по страхованию жизни. Однако этот инструмент подходит не всем. Какие риски он в себе несет, узнали журналисты NUR.KZ.</w:t>
      </w:r>
      <w:bookmarkEnd w:id="141"/>
    </w:p>
    <w:p w14:paraId="014C43E8" w14:textId="77777777" w:rsidR="009F61F5" w:rsidRDefault="009F61F5" w:rsidP="009F61F5">
      <w:r>
        <w:t>В Казахстане существует такой инструмент, как пенсионный аннуитет. Он позволяет гражданам передать свои пенсионные накопления в компанию по страхованию жизни (КСЖ), а взамен получают право на пожизненные выплаты раньше официального выхода на пенсию.</w:t>
      </w:r>
    </w:p>
    <w:p w14:paraId="65D5C431" w14:textId="77777777" w:rsidR="009F61F5" w:rsidRDefault="009F61F5" w:rsidP="009F61F5">
      <w:r>
        <w:t xml:space="preserve">Раньше, как объясняет финансист и эксперт Qazaq Expert Club Айгерим Ильясова, пенсионный аннуитет не пользовался особой популярностью у казахстанцев, однако </w:t>
      </w:r>
      <w:r>
        <w:lastRenderedPageBreak/>
        <w:t>после повышения порогов минимальной достаточности для использования накоплений на жилье и лечение КСЖ отмечают небывалый наплыв клиентов.</w:t>
      </w:r>
    </w:p>
    <w:p w14:paraId="54D46C62" w14:textId="77777777" w:rsidR="009F61F5" w:rsidRDefault="009F61F5" w:rsidP="009F61F5">
      <w:r>
        <w:t>Почему пенсионный аннуитет стал популярен</w:t>
      </w:r>
    </w:p>
    <w:p w14:paraId="744ED612" w14:textId="77777777" w:rsidR="009F61F5" w:rsidRDefault="009F61F5" w:rsidP="009F61F5">
      <w:r>
        <w:t>Причина популярности пенсионного аннуитета кроется в том, что пороги для использования пенсионных накоплений на жилье и лечение выросли в среднем почти в два раза для каждого возраста. Для примера: если раньше у граждан в 50 лет минимальная сумма составляла 8 570 000 тенге, то с 5 июня она выросла до 17 590 000 тенге.</w:t>
      </w:r>
    </w:p>
    <w:p w14:paraId="0F777504" w14:textId="77777777" w:rsidR="009F61F5" w:rsidRDefault="009F61F5" w:rsidP="009F61F5">
      <w:r>
        <w:t>При этом пороги для оформления пенсионного аннуитета остались низкими. Как отмечает Государственная аннуитетная компания, для мужчин 55 лет минимальная сумма начинается с 10 730 094 тенге, а для женщин 53 лет – от 14 063 552 тенге. Если же у человека есть обязательные профессиональные пенсионные взносы, то суммы гораздо ниже:</w:t>
      </w:r>
    </w:p>
    <w:p w14:paraId="74D0D352" w14:textId="77777777" w:rsidR="009F61F5" w:rsidRDefault="009F61F5" w:rsidP="009F61F5">
      <w:r>
        <w:t>для мужчин 50 лет – 8 723 512 тенге;</w:t>
      </w:r>
    </w:p>
    <w:p w14:paraId="0A47EBD3" w14:textId="77777777" w:rsidR="009F61F5" w:rsidRDefault="009F61F5" w:rsidP="009F61F5">
      <w:r>
        <w:t>для женщин 50 лет – 11 685 063 тенге.</w:t>
      </w:r>
    </w:p>
    <w:p w14:paraId="042EBB06" w14:textId="77777777" w:rsidR="009F61F5" w:rsidRDefault="009F61F5" w:rsidP="009F61F5">
      <w:r>
        <w:t>Проще говоря, пенсионный аннуитет стал доступнее, чем единовременные пенсионные выплаты на жилье и лечение. При этом после его оформления все оставшиеся пенсионные накопления можно потратить на улучшение жилищных условий, так как пороги перестают действовать. Это и заставило граждан обратить внимание на раннюю пенсию.</w:t>
      </w:r>
    </w:p>
    <w:p w14:paraId="0FC97F98" w14:textId="77777777" w:rsidR="009F61F5" w:rsidRDefault="009F61F5" w:rsidP="009F61F5">
      <w:r>
        <w:t>Однако, как отмечает эксперт, повышенный интерес не означает, что этот инструмент стал выгодным решением для всех. По ее словам, перед заключением договора важно учитывать объем пенсионных накоплений, будущий размер выплат, условия наследования и необратимость такого решения.</w:t>
      </w:r>
    </w:p>
    <w:p w14:paraId="4030965A" w14:textId="77777777" w:rsidR="009F61F5" w:rsidRDefault="009F61F5" w:rsidP="009F61F5">
      <w:r>
        <w:t>Почему пенсионный аннуитет подойдет не всем</w:t>
      </w:r>
    </w:p>
    <w:p w14:paraId="2304D403" w14:textId="77777777" w:rsidR="009F61F5" w:rsidRDefault="009F61F5" w:rsidP="009F61F5">
      <w:r>
        <w:t>Пенсионный аннуитет – это не универсальное решение финансовых вопросов для всех.</w:t>
      </w:r>
    </w:p>
    <w:p w14:paraId="0B463E5A" w14:textId="77777777" w:rsidR="009F61F5" w:rsidRDefault="009F61F5" w:rsidP="009F61F5">
      <w:r>
        <w:t>Оформить его можно только после достижения определенного возраста или заключить отложенный договор, по которому выплаты начнутся позже.</w:t>
      </w:r>
    </w:p>
    <w:p w14:paraId="20D2AC35" w14:textId="77777777" w:rsidR="009F61F5" w:rsidRDefault="009F61F5" w:rsidP="009F61F5">
      <w:r>
        <w:t>Человек передает права на эти деньги компании, а та взамен обязуется пожизненно производить выплаты – страховая компания составляет график выплат до 100-110 лет.</w:t>
      </w:r>
    </w:p>
    <w:p w14:paraId="4D2538DB" w14:textId="77777777" w:rsidR="009F61F5" w:rsidRDefault="009F61F5" w:rsidP="009F61F5">
      <w:r>
        <w:t>Важно: вернуть деньги в Единый накопительный пенсионный фонд (ЕНПФ) из КСЖ нельзя, но можно через два года после заключения договора сменить страховую компанию.</w:t>
      </w:r>
    </w:p>
    <w:p w14:paraId="28030DF7" w14:textId="77777777" w:rsidR="009F61F5" w:rsidRDefault="009F61F5" w:rsidP="009F61F5">
      <w:r>
        <w:t>Какие плюсы есть у пенсионного аннуитета</w:t>
      </w:r>
    </w:p>
    <w:p w14:paraId="183B7F7F" w14:textId="77777777" w:rsidR="009F61F5" w:rsidRDefault="009F61F5" w:rsidP="009F61F5">
      <w:r>
        <w:t>Несмотря на ограничения, пенсионный аннуитет может быть выгодным для некоторых казахстанцев.</w:t>
      </w:r>
    </w:p>
    <w:p w14:paraId="3D96D88B" w14:textId="77777777" w:rsidR="009F61F5" w:rsidRDefault="009F61F5" w:rsidP="009F61F5">
      <w:r>
        <w:t>Основные преимущества пенсионного аннуитета:</w:t>
      </w:r>
    </w:p>
    <w:p w14:paraId="5EFE292E" w14:textId="77777777" w:rsidR="009F61F5" w:rsidRDefault="009F61F5" w:rsidP="009F61F5">
      <w:r>
        <w:t>пожизненные выплаты – в отличие от пенсии из ЕНПФ, которые прекращаются, когда заканчиваются накопления, выплаты из КСЖ будут осуществляться всю жизнь;</w:t>
      </w:r>
    </w:p>
    <w:p w14:paraId="577EBE00" w14:textId="77777777" w:rsidR="009F61F5" w:rsidRDefault="009F61F5" w:rsidP="009F61F5">
      <w:r>
        <w:t>выплаты ежегодно индексируются на 8%;</w:t>
      </w:r>
    </w:p>
    <w:p w14:paraId="344BDC3E" w14:textId="77777777" w:rsidR="009F61F5" w:rsidRDefault="009F61F5" w:rsidP="009F61F5">
      <w:r>
        <w:lastRenderedPageBreak/>
        <w:t>появляется возможность использовать часть накоплений на улучшение жилищных условий, если накоплений будет больше, чем нужно для оформления аннуитета;</w:t>
      </w:r>
    </w:p>
    <w:p w14:paraId="5D4D12FC" w14:textId="77777777" w:rsidR="009F61F5" w:rsidRDefault="009F61F5" w:rsidP="009F61F5">
      <w:r>
        <w:t>выплаты из КСЖ можно начать получать на 8 лет раньше выхода на пенсию.</w:t>
      </w:r>
    </w:p>
    <w:p w14:paraId="70DE2CEE" w14:textId="77777777" w:rsidR="009F61F5" w:rsidRDefault="009F61F5" w:rsidP="009F61F5">
      <w:r>
        <w:t>Какие минусы есть у пенсионного аннуитета</w:t>
      </w:r>
    </w:p>
    <w:p w14:paraId="166E8912" w14:textId="77777777" w:rsidR="009F61F5" w:rsidRDefault="009F61F5" w:rsidP="009F61F5">
      <w:r>
        <w:t>Вместе с преимуществами пенсионный аннуитет имеет и ограничения, которые могут сделать его невыгодным для части казахстанцев.</w:t>
      </w:r>
    </w:p>
    <w:p w14:paraId="298D2C84" w14:textId="77777777" w:rsidR="009F61F5" w:rsidRDefault="009F61F5" w:rsidP="009F61F5">
      <w:r>
        <w:t>Какие есть недостатки:</w:t>
      </w:r>
    </w:p>
    <w:p w14:paraId="27F1878A" w14:textId="77777777" w:rsidR="009F61F5" w:rsidRDefault="009F61F5" w:rsidP="009F61F5">
      <w:r>
        <w:t>небольшой размер ежемесячных выплат – при переводе в КСЖ минимального порога достаточности (11 млн для мужчин и 14 млн для женщин), размер выплаты составит около 35 тыс. тенге;</w:t>
      </w:r>
    </w:p>
    <w:p w14:paraId="77E98CD3" w14:textId="77777777" w:rsidR="009F61F5" w:rsidRDefault="009F61F5" w:rsidP="009F61F5">
      <w:r>
        <w:t>после смерти владельца аннуитета неиспользованные средства остаются в КСЖ и не передаются наследникам – это можно исправить, если в договоре будет прописан гарантийный период наследования, но у него есть свои сроки;</w:t>
      </w:r>
    </w:p>
    <w:p w14:paraId="55CC76BC" w14:textId="77777777" w:rsidR="009F61F5" w:rsidRDefault="009F61F5" w:rsidP="009F61F5">
      <w:r>
        <w:t>решение об оформлении аннуитета является необратимым – отменить договор и вернуть деньги в ЕНПФ нельзя.</w:t>
      </w:r>
    </w:p>
    <w:p w14:paraId="1FF3DC58" w14:textId="77777777" w:rsidR="009F61F5" w:rsidRDefault="009F61F5" w:rsidP="009F61F5">
      <w:r>
        <w:t>Пенсионный аннуитет: плюсы и минусы</w:t>
      </w:r>
    </w:p>
    <w:p w14:paraId="6958F1D6" w14:textId="77777777" w:rsidR="009F61F5" w:rsidRDefault="009F61F5" w:rsidP="009F61F5">
      <w:r>
        <w:t>Сравнение ключевых преимуществ и рисков перевода накоплений из ЕНПФ в КСЖ</w:t>
      </w:r>
    </w:p>
    <w:p w14:paraId="14427EBA" w14:textId="77777777" w:rsidR="009F61F5" w:rsidRDefault="009F61F5" w:rsidP="009F61F5">
      <w:r>
        <w:t>Преимущества</w:t>
      </w:r>
    </w:p>
    <w:p w14:paraId="56047332" w14:textId="77777777" w:rsidR="009F61F5" w:rsidRDefault="009F61F5" w:rsidP="009F61F5">
      <w:r>
        <w:t>Плюсы аннуитета</w:t>
      </w:r>
    </w:p>
    <w:p w14:paraId="03C425E7" w14:textId="77777777" w:rsidR="009F61F5" w:rsidRDefault="009F61F5" w:rsidP="009F61F5">
      <w:r>
        <w:t>Пожизненные выплаты: в отличие от пенсии из ЕНПФ, выплаты из компании по страхованию жизни (КСЖ) будут осуществляться всю жизнь.</w:t>
      </w:r>
    </w:p>
    <w:p w14:paraId="16EEAF24" w14:textId="77777777" w:rsidR="009F61F5" w:rsidRDefault="009F61F5" w:rsidP="009F61F5">
      <w:r>
        <w:t>Ежегодная индексация: размер пенсионных выплат ежегодно увеличивается на 8%.</w:t>
      </w:r>
    </w:p>
    <w:p w14:paraId="5DC1AF99" w14:textId="77777777" w:rsidR="009F61F5" w:rsidRDefault="009F61F5" w:rsidP="009F61F5">
      <w:r>
        <w:t>Ранний выход на пенсию: получать выплаты из КСЖ можно начать уже с 55 лет.</w:t>
      </w:r>
    </w:p>
    <w:p w14:paraId="6A7A7146" w14:textId="77777777" w:rsidR="009F61F5" w:rsidRDefault="009F61F5" w:rsidP="009F61F5">
      <w:r>
        <w:t>Использование излишка: излишек накоплений (сверх порога для аннуитета) можно изъять на жилье или лечение.</w:t>
      </w:r>
    </w:p>
    <w:p w14:paraId="76586B75" w14:textId="77777777" w:rsidR="009F61F5" w:rsidRDefault="009F61F5" w:rsidP="009F61F5">
      <w:r>
        <w:t>Ограничения и риски</w:t>
      </w:r>
    </w:p>
    <w:p w14:paraId="391F7053" w14:textId="77777777" w:rsidR="009F61F5" w:rsidRDefault="009F61F5" w:rsidP="009F61F5">
      <w:r>
        <w:t>Минусы аннуитета</w:t>
      </w:r>
    </w:p>
    <w:p w14:paraId="0624EDB5" w14:textId="77777777" w:rsidR="009F61F5" w:rsidRDefault="009F61F5" w:rsidP="009F61F5">
      <w:r>
        <w:t>Скромный размер выплат: при переводе 10 млн тенге ежемесячная выплата составит всего около 35 тыс. тенге.</w:t>
      </w:r>
    </w:p>
    <w:p w14:paraId="51BFEC27" w14:textId="77777777" w:rsidR="009F61F5" w:rsidRDefault="009F61F5" w:rsidP="009F61F5">
      <w:r>
        <w:t>Вопрос наследования: после смерти владельца деньги остаются в КСЖ. Наследование возможно только при наличии гарантийного периода в договоре.</w:t>
      </w:r>
    </w:p>
    <w:p w14:paraId="4AD3853C" w14:textId="77777777" w:rsidR="009F61F5" w:rsidRDefault="009F61F5" w:rsidP="009F61F5">
      <w:r>
        <w:t>Необратимость решения: отменить договор и вернуть средства обратно в ЕНПФ уже нельзя.</w:t>
      </w:r>
    </w:p>
    <w:p w14:paraId="2FAB2C4F" w14:textId="77777777" w:rsidR="009F61F5" w:rsidRDefault="009F61F5" w:rsidP="009F61F5">
      <w:r>
        <w:t>* Оформление пенсионного аннуитета требует тщательного расчета: договор носит бессрочный и нерасторжимый характер.</w:t>
      </w:r>
    </w:p>
    <w:p w14:paraId="54CFA08C" w14:textId="77777777" w:rsidR="009F61F5" w:rsidRDefault="009F61F5" w:rsidP="009F61F5">
      <w:r>
        <w:t>Когда стоит оформить пенсионный аннуитет</w:t>
      </w:r>
    </w:p>
    <w:p w14:paraId="3C4F107F" w14:textId="77777777" w:rsidR="009F61F5" w:rsidRDefault="009F61F5" w:rsidP="009F61F5">
      <w:r>
        <w:lastRenderedPageBreak/>
        <w:t>Как считает эксперт, перед тем как принять решение об оформлении пенсионного аннуитета, следует проконсультироваться не только с компанией по страхованию жизни, но и получить расчеты из ЕНПФ, чтобы сравнить условия выплат.</w:t>
      </w:r>
    </w:p>
    <w:p w14:paraId="4038B8B8" w14:textId="77777777" w:rsidR="009F61F5" w:rsidRDefault="009F61F5" w:rsidP="009F61F5">
      <w:r>
        <w:t>Дело в том, что, если накоплений хватает только на оформление аннуитета, есть риск того, что в будущем человек будет получать только государственную пенсию и сравнительно небольшие выплаты по аннуитету.</w:t>
      </w:r>
    </w:p>
    <w:p w14:paraId="5B1349DA" w14:textId="77777777" w:rsidR="009F61F5" w:rsidRDefault="009F61F5" w:rsidP="009F61F5">
      <w:r>
        <w:t>Однако, если накоплений много, то оформление пенсионного аннуитета может оказаться более выгодным, особенно если после этого человек продолжит работать и платить взносы в ЕНПФ. Это позволит ему получать базовую, солидарную, накопительную пенсию и выплаты по пенсионному аннуитету.</w:t>
      </w:r>
    </w:p>
    <w:p w14:paraId="0E051653" w14:textId="77777777" w:rsidR="009F61F5" w:rsidRDefault="009F61F5" w:rsidP="009F61F5">
      <w:r>
        <w:t>В целом эксперт подчеркивает, что универсального ответа не существует. Решение о покупке пенсионного аннуитета должно приниматься максимально взвешенно и с учетом всех перечисленных факторов.</w:t>
      </w:r>
    </w:p>
    <w:p w14:paraId="743637BB" w14:textId="77777777" w:rsidR="009F61F5" w:rsidRDefault="009F61F5" w:rsidP="009F61F5">
      <w:r>
        <w:t>Также недавно стало известно, что в Казахстане хотят разрешить наследовать сразу всю сумму пенсионного аннуитета в гарантийный период, а не в виде ежемесячных выплат.</w:t>
      </w:r>
    </w:p>
    <w:p w14:paraId="1338D193" w14:textId="25346456" w:rsidR="009F61F5" w:rsidRPr="009F61F5" w:rsidRDefault="00B26016" w:rsidP="009F61F5">
      <w:hyperlink r:id="rId44" w:history="1">
        <w:r w:rsidR="009F61F5" w:rsidRPr="00546406">
          <w:rPr>
            <w:rStyle w:val="a3"/>
          </w:rPr>
          <w:t>https://www.nur.kz/nurfin/pension/2405594-komu-vygoden-pensionnyy-annuitet-v-kazahstane-mnenie-eksperta/</w:t>
        </w:r>
      </w:hyperlink>
      <w:r w:rsidR="009F61F5">
        <w:t xml:space="preserve"> </w:t>
      </w:r>
    </w:p>
    <w:p w14:paraId="42BA215F" w14:textId="77777777" w:rsidR="006E326F" w:rsidRDefault="006E326F" w:rsidP="006E326F">
      <w:pPr>
        <w:pStyle w:val="2"/>
      </w:pPr>
      <w:bookmarkStart w:id="142" w:name="_Toc236381058"/>
      <w:r>
        <w:t>Tazabek, 30.07.2026, Для управляющих пенсионными накоплениями установлен капитал не менее 10 млн сомов</w:t>
      </w:r>
      <w:bookmarkEnd w:id="142"/>
    </w:p>
    <w:p w14:paraId="799F1F69" w14:textId="77777777" w:rsidR="006E326F" w:rsidRDefault="006E326F" w:rsidP="00573CBE">
      <w:pPr>
        <w:pStyle w:val="3"/>
      </w:pPr>
      <w:bookmarkStart w:id="143" w:name="_Toc236381059"/>
      <w:r>
        <w:t>Кабинет министров утвердил нормативные правовые акты, регулирующие процесс инвестирования средств пенсионных накоплений в Кыргызстане.</w:t>
      </w:r>
      <w:bookmarkEnd w:id="143"/>
    </w:p>
    <w:p w14:paraId="6885008B" w14:textId="77777777" w:rsidR="006E326F" w:rsidRDefault="006E326F" w:rsidP="006E326F">
      <w:r>
        <w:t>Соответствующее постановление №497 принято 18 июля 2026 года и опубликовано в газете «Эркин Тоо» 21 июля.</w:t>
      </w:r>
    </w:p>
    <w:p w14:paraId="5172C902" w14:textId="77777777" w:rsidR="006E326F" w:rsidRDefault="006E326F" w:rsidP="006E326F">
      <w:r>
        <w:t>Документом утверждены 7 актов: положение о требованиях к деятельности депозитария, порядок проведения конкурса на заключение договора с депозитарием, порядок отбора управляющих компаний, правила инвестирования пенсионных накоплений, порядок расчета рыночной стоимости активов и чистых активов, а также типовые договоры доверительного управления и оказания услуг депозитария.</w:t>
      </w:r>
    </w:p>
    <w:p w14:paraId="3B963CE0" w14:textId="77777777" w:rsidR="006E326F" w:rsidRDefault="006E326F" w:rsidP="006E326F">
      <w:r>
        <w:t>Согласно правилам, размещение средств пенсионных накоплений осуществляется исключительно в целях обеспечения их прироста.</w:t>
      </w:r>
    </w:p>
    <w:p w14:paraId="0DAA2D7A" w14:textId="77777777" w:rsidR="006E326F" w:rsidRDefault="006E326F" w:rsidP="006E326F">
      <w:r>
        <w:t>Инвестирование средств пенсионных накоплений будет осуществляться на принципах прозрачности, диверсификации, надежности и доходности.</w:t>
      </w:r>
    </w:p>
    <w:p w14:paraId="549F5B77" w14:textId="77777777" w:rsidR="006E326F" w:rsidRDefault="006E326F" w:rsidP="006E326F">
      <w:r>
        <w:t>Пенсионные накопления могут размещаться в государственные ценные бумаги — не менее 40% стоимости пенсионных накоплений. В облигации эмитентов Кыргызстана, обращающиеся на фондовых биржах, можно направлять не более 40%, в акции эмитентов Кыргызстана, прошедших листинг, — не более 30%.</w:t>
      </w:r>
    </w:p>
    <w:p w14:paraId="0084BC47" w14:textId="77777777" w:rsidR="006E326F" w:rsidRDefault="006E326F" w:rsidP="006E326F">
      <w:r>
        <w:t xml:space="preserve">Также разрешается инвестирование в ипотечные ценные бумаги и жилищные сертификаты — не более 15%, депозиты финансово-кредитных организаций — не более 30%, драгоценные металлы — не более 10%, ценные бумаги Национального банка — не </w:t>
      </w:r>
      <w:r>
        <w:lastRenderedPageBreak/>
        <w:t>более 10%, а также паи индексных инвестиционных фондов, размещающих средства в государственные ценные бумаги иностранных государств, — не более 10%.</w:t>
      </w:r>
    </w:p>
    <w:p w14:paraId="7F378D50" w14:textId="77777777" w:rsidR="006E326F" w:rsidRDefault="006E326F" w:rsidP="006E326F">
      <w:r>
        <w:t>В один вид активов одного эмитента или в депозиты одной финансово-кредитной организации можно инвестировать не более 10% пенсионных накоплений по каждому виду.</w:t>
      </w:r>
    </w:p>
    <w:p w14:paraId="113525A3" w14:textId="77777777" w:rsidR="006E326F" w:rsidRDefault="006E326F" w:rsidP="006E326F">
      <w:r>
        <w:t>Средства пенсионных накоплений не могут использоваться для приобретения ценных бумаг эмитентов, зарегистрированных в офшорных зонах или связанных с офшорными участниками и акционерами.</w:t>
      </w:r>
    </w:p>
    <w:p w14:paraId="3EF188B3" w14:textId="77777777" w:rsidR="006E326F" w:rsidRDefault="006E326F" w:rsidP="006E326F">
      <w:r>
        <w:t>Управляющим компаниям запрещается безвозмездно отчуждать пенсионные накопления, объединять их с другими активами, предоставлять займы за счет пенсионных накоплений, а также использовать их для обеспечения обязательств, не связанных с доверительным управлением.</w:t>
      </w:r>
    </w:p>
    <w:p w14:paraId="5316147E" w14:textId="77777777" w:rsidR="006E326F" w:rsidRDefault="006E326F" w:rsidP="006E326F">
      <w:r>
        <w:t>Для участия в управлении пенсионными накоплениями собственный капитал управляющей компании должен составлять не менее 10 млн сомов и поддерживаться на этом уровне в течение всего периода управления.</w:t>
      </w:r>
    </w:p>
    <w:p w14:paraId="111CFAF8" w14:textId="77777777" w:rsidR="006E326F" w:rsidRDefault="006E326F" w:rsidP="006E326F">
      <w:r>
        <w:t>Если уровень инвестиционного дохода окажется ниже минимального уровня, управляющая компания должна возместить недостающую разницу Соцфонду или накопительному пенсионному фонду.</w:t>
      </w:r>
    </w:p>
    <w:p w14:paraId="1FD4C3BA" w14:textId="77777777" w:rsidR="006E326F" w:rsidRDefault="006E326F" w:rsidP="006E326F">
      <w:r>
        <w:t>Одновременно признаны утратившими силу постановление правительства от 19 августа 2015 года №590 и последующие изменения к нему.</w:t>
      </w:r>
    </w:p>
    <w:p w14:paraId="406582EC" w14:textId="77777777" w:rsidR="006E326F" w:rsidRDefault="006E326F" w:rsidP="006E326F">
      <w:r>
        <w:t>Постановление вступает в силу по истечении 15 дней со дня официального опубликования.</w:t>
      </w:r>
    </w:p>
    <w:p w14:paraId="6EFA3360" w14:textId="4FD60864" w:rsidR="00111D7C" w:rsidRDefault="00B26016" w:rsidP="006E326F">
      <w:hyperlink r:id="rId45" w:history="1">
        <w:r w:rsidR="006E326F" w:rsidRPr="00546406">
          <w:rPr>
            <w:rStyle w:val="a3"/>
          </w:rPr>
          <w:t>https://www.tazabek.kg/news:2510075</w:t>
        </w:r>
      </w:hyperlink>
    </w:p>
    <w:p w14:paraId="11DDB128" w14:textId="77777777" w:rsidR="006E326F" w:rsidRPr="0090779C" w:rsidRDefault="006E326F" w:rsidP="006E326F"/>
    <w:p w14:paraId="0F91D1CE" w14:textId="77777777" w:rsidR="00111D7C" w:rsidRDefault="00111D7C" w:rsidP="00111D7C">
      <w:pPr>
        <w:pStyle w:val="10"/>
      </w:pPr>
      <w:bookmarkStart w:id="144" w:name="_Toc99271715"/>
      <w:bookmarkStart w:id="145" w:name="_Toc99318660"/>
      <w:bookmarkStart w:id="146" w:name="_Toc165991080"/>
      <w:bookmarkStart w:id="147" w:name="_Toc236381060"/>
      <w:r w:rsidRPr="000138E0">
        <w:t>Новости пенсионной отрасли стран дальнего зарубежья</w:t>
      </w:r>
      <w:bookmarkEnd w:id="144"/>
      <w:bookmarkEnd w:id="145"/>
      <w:bookmarkEnd w:id="146"/>
      <w:bookmarkEnd w:id="147"/>
    </w:p>
    <w:p w14:paraId="00FE454D" w14:textId="77777777" w:rsidR="00030659" w:rsidRDefault="00030659" w:rsidP="00030659">
      <w:pPr>
        <w:pStyle w:val="2"/>
      </w:pPr>
      <w:bookmarkStart w:id="148" w:name="_Toc236381061"/>
      <w:bookmarkEnd w:id="116"/>
      <w:r>
        <w:t>Информпорт, 30.07.2026, Канадский и бельгийский инвесторы купят энергомост между Британией и ФРГ</w:t>
      </w:r>
      <w:bookmarkEnd w:id="148"/>
    </w:p>
    <w:p w14:paraId="35B540AA" w14:textId="77777777" w:rsidR="00030659" w:rsidRDefault="00030659" w:rsidP="00573CBE">
      <w:pPr>
        <w:pStyle w:val="3"/>
      </w:pPr>
      <w:bookmarkStart w:id="149" w:name="_Toc236381062"/>
      <w:r>
        <w:t>Канадский пенсионный фонд CPP Investments и бельгийская Elia Group приобретают у датской Copenhagen Infrastructure Partners проект подводного энергомоста Tarchon, который свяжет энергосистемы Великобритании и Германии.</w:t>
      </w:r>
      <w:bookmarkEnd w:id="149"/>
    </w:p>
    <w:p w14:paraId="057E7B40" w14:textId="77777777" w:rsidR="00030659" w:rsidRDefault="00030659" w:rsidP="00030659">
      <w:r>
        <w:t>Кабель протяжённостью около 760 км соединит Восточную Англию с коммуной Нидерланген в ФРГ, его пропускная способность составит 1,4 ГВт. В 2024 году проект получил одобрение британского энергорегулятора Ofgem, однако ему ещё предстоит пройти процедуры согласования в обеих странах.</w:t>
      </w:r>
    </w:p>
    <w:p w14:paraId="604AFBBF" w14:textId="77777777" w:rsidR="00030659" w:rsidRDefault="00030659" w:rsidP="00030659">
      <w:r>
        <w:t>CPP Investments инвестирует в проект 1 млрд канадских долларов и получит контрольный пакет. Elia Group через свою дочернюю структуру WindGrid будет владеть долей в 25%.</w:t>
      </w:r>
    </w:p>
    <w:p w14:paraId="37A8C2C0" w14:textId="77777777" w:rsidR="00030659" w:rsidRDefault="00030659" w:rsidP="00030659">
      <w:r>
        <w:lastRenderedPageBreak/>
        <w:t>Сделку планируется закрыть до конца 2026 года после получения всех разрешений. Строительство со стороны Великобритании может начаться не ранее 2030 года, а ввести объект в коммерческую эксплуатацию рассчитывают в 2034 году.</w:t>
      </w:r>
    </w:p>
    <w:p w14:paraId="682A7CE9" w14:textId="6B280D98" w:rsidR="00CA32BC" w:rsidRDefault="00B26016" w:rsidP="00030659">
      <w:hyperlink r:id="rId46" w:history="1">
        <w:r w:rsidR="00030659" w:rsidRPr="00546406">
          <w:rPr>
            <w:rStyle w:val="a3"/>
          </w:rPr>
          <w:t>https://informport.ru/sea/066751</w:t>
        </w:r>
      </w:hyperlink>
    </w:p>
    <w:p w14:paraId="42EAC955" w14:textId="77777777" w:rsidR="002D7627" w:rsidRPr="002D7627" w:rsidRDefault="002D7627" w:rsidP="002D7627">
      <w:pPr>
        <w:pStyle w:val="2"/>
      </w:pPr>
      <w:bookmarkStart w:id="150" w:name="_Toc236381063"/>
      <w:r>
        <w:rPr>
          <w:lang w:val="en-US"/>
        </w:rPr>
        <w:t>Bcode</w:t>
      </w:r>
      <w:r w:rsidRPr="002D7627">
        <w:t>.</w:t>
      </w:r>
      <w:r>
        <w:rPr>
          <w:lang w:val="en-US"/>
        </w:rPr>
        <w:t>news</w:t>
      </w:r>
      <w:r w:rsidRPr="002D7627">
        <w:t>, 30.07.2026, Будущее пенсионных систем: почему молодые не верят в накопительную модель</w:t>
      </w:r>
      <w:bookmarkEnd w:id="150"/>
    </w:p>
    <w:p w14:paraId="504B5563" w14:textId="77777777" w:rsidR="002D7627" w:rsidRPr="002D7627" w:rsidRDefault="002D7627" w:rsidP="002D7627">
      <w:pPr>
        <w:pStyle w:val="3"/>
      </w:pPr>
      <w:bookmarkStart w:id="151" w:name="_Toc236381064"/>
      <w:r w:rsidRPr="002D7627">
        <w:t>В 2026 году проблема пенсионного обеспечения перестала быть абстрактным демографическим вызовом и превратилась в конкретную социальную реальность для молодого поколения. Миллениалы и зумеры — первая за послевоенную историю когорта, которая массово не верит в то, что государственная пенсионная система сможет обеспечить им достойную старость. Это не просто пессимизм — это рациональный ответ на системные изменения, происходящие в пенсионных моделях по всему миру.</w:t>
      </w:r>
      <w:bookmarkEnd w:id="151"/>
    </w:p>
    <w:p w14:paraId="57F8266A" w14:textId="77777777" w:rsidR="002D7627" w:rsidRPr="00CB27BB" w:rsidRDefault="002D7627" w:rsidP="002D7627">
      <w:r w:rsidRPr="00CB27BB">
        <w:t>Пенсионный разрыв: почему старая модель больше не работает</w:t>
      </w:r>
    </w:p>
    <w:p w14:paraId="65E69D60" w14:textId="77777777" w:rsidR="002D7627" w:rsidRPr="00CB27BB" w:rsidRDefault="002D7627" w:rsidP="002D7627">
      <w:r w:rsidRPr="00CB27BB">
        <w:t>Фундаментальная проблема, подрывающая доверие к пенсионным системам, — демографический дисбаланс. Согласно докладу ООН и Всемирного банка, старение населения и снижение рождаемости ставят под сомнение саму устойчивость распределительных пенсионных систем</w:t>
      </w:r>
      <w:r w:rsidRPr="002D7627">
        <w:rPr>
          <w:lang w:val="en-US"/>
        </w:rPr>
        <w:t> </w:t>
      </w:r>
      <w:r w:rsidRPr="00CB27BB">
        <w:t>. В большинстве развитых стран число работающих на одного пенсионера неуклонно сокращается, а нагрузка на государственные бюджеты растёт.</w:t>
      </w:r>
    </w:p>
    <w:p w14:paraId="5B306927" w14:textId="77777777" w:rsidR="002D7627" w:rsidRPr="00CB27BB" w:rsidRDefault="002D7627" w:rsidP="002D7627">
      <w:r w:rsidRPr="00CB27BB">
        <w:t>Глобальный разрыв между тем, что люди накопили, и тем, что им потребуется для достойной старости, оценивается в</w:t>
      </w:r>
      <w:r w:rsidRPr="002D7627">
        <w:rPr>
          <w:lang w:val="en-US"/>
        </w:rPr>
        <w:t> </w:t>
      </w:r>
      <w:r w:rsidRPr="00CB27BB">
        <w:rPr>
          <w:b/>
          <w:bCs/>
        </w:rPr>
        <w:t>51 триллион долларов</w:t>
      </w:r>
      <w:r w:rsidRPr="00CB27BB">
        <w:t>. По расчётам аналитиков, в ближайшие 40 лет ежегодно потребуется увеличивать пенсионные накопления на 1 триллион долларов, чтобы закрыть этот разрыв</w:t>
      </w:r>
      <w:r w:rsidRPr="002D7627">
        <w:rPr>
          <w:lang w:val="en-US"/>
        </w:rPr>
        <w:t> </w:t>
      </w:r>
      <w:r w:rsidRPr="00CB27BB">
        <w:t>. Вопрос в том, кто будет платить по этому счёту.</w:t>
      </w:r>
    </w:p>
    <w:p w14:paraId="6B3EF1FB" w14:textId="77777777" w:rsidR="002D7627" w:rsidRPr="00CB27BB" w:rsidRDefault="002D7627" w:rsidP="002D7627">
      <w:r w:rsidRPr="00CB27BB">
        <w:t>Правительства реагируют на вызов реформами: повышают пенсионный возраст, ужесточают условия досрочного выхода на пенсию, увеличивают минимальный страховой стаж и вводят корректирующие коэффициенты</w:t>
      </w:r>
      <w:r w:rsidRPr="002D7627">
        <w:rPr>
          <w:lang w:val="en-US"/>
        </w:rPr>
        <w:t> </w:t>
      </w:r>
      <w:r w:rsidRPr="00CB27BB">
        <w:t>. Однако каждая такая мера воспринимается молодыми как ещё одно доказательство того, что система не справляется — и в момент их выхода на пенсию правила снова изменятся.</w:t>
      </w:r>
    </w:p>
    <w:p w14:paraId="68D60AD7" w14:textId="77777777" w:rsidR="002D7627" w:rsidRPr="00CB27BB" w:rsidRDefault="002D7627" w:rsidP="002D7627">
      <w:r w:rsidRPr="00CB27BB">
        <w:t>Три барьера: почему молодые не копят</w:t>
      </w:r>
    </w:p>
    <w:p w14:paraId="766AC014" w14:textId="77777777" w:rsidR="002D7627" w:rsidRPr="00CB27BB" w:rsidRDefault="002D7627" w:rsidP="002D7627">
      <w:r w:rsidRPr="00CB27BB">
        <w:t>Исследования, проведённые в Латвии, Великобритании и других странах, фиксируют устойчивый набор факторов, объясняющих, почему молодёжь избегает пенсионных накоплений</w:t>
      </w:r>
      <w:r w:rsidRPr="002D7627">
        <w:rPr>
          <w:lang w:val="en-US"/>
        </w:rPr>
        <w:t> </w:t>
      </w:r>
      <w:r w:rsidRPr="00CB27BB">
        <w:t>.</w:t>
      </w:r>
    </w:p>
    <w:p w14:paraId="7857C7A2" w14:textId="77777777" w:rsidR="002D7627" w:rsidRPr="00CB27BB" w:rsidRDefault="002D7627" w:rsidP="002D7627">
      <w:r w:rsidRPr="00CB27BB">
        <w:rPr>
          <w:b/>
          <w:bCs/>
        </w:rPr>
        <w:t>Первый барьер — низкая финансовая грамотность.</w:t>
      </w:r>
      <w:r w:rsidRPr="002D7627">
        <w:rPr>
          <w:lang w:val="en-US"/>
        </w:rPr>
        <w:t> </w:t>
      </w:r>
      <w:r w:rsidRPr="00CB27BB">
        <w:t>Молодые люди не понимают, как работают накопительные схемы, какую доходность они могут принести и сколько им нужно откладывать. Отсутствие базовых знаний ведёт к тому, что пенсионное планирование воспринимается как сложная и далёкая от реальности задача</w:t>
      </w:r>
      <w:r w:rsidRPr="002D7627">
        <w:rPr>
          <w:lang w:val="en-US"/>
        </w:rPr>
        <w:t> </w:t>
      </w:r>
      <w:r w:rsidRPr="00CB27BB">
        <w:t>. Как показывают исследования Латвийского университета, ключевые ограничения — это именно «низкая финансовая грамотность» и «ограниченная мотивация к долгосрочным сбережениям»</w:t>
      </w:r>
      <w:r w:rsidRPr="002D7627">
        <w:rPr>
          <w:lang w:val="en-US"/>
        </w:rPr>
        <w:t> </w:t>
      </w:r>
      <w:r w:rsidRPr="00CB27BB">
        <w:t>.</w:t>
      </w:r>
    </w:p>
    <w:p w14:paraId="5A92822B" w14:textId="77777777" w:rsidR="002D7627" w:rsidRPr="00CB27BB" w:rsidRDefault="002D7627" w:rsidP="002D7627">
      <w:r w:rsidRPr="00CB27BB">
        <w:rPr>
          <w:b/>
          <w:bCs/>
        </w:rPr>
        <w:lastRenderedPageBreak/>
        <w:t>Второй — «близорукость» и приоритет текущих нужд.</w:t>
      </w:r>
      <w:r w:rsidRPr="002D7627">
        <w:rPr>
          <w:lang w:val="en-US"/>
        </w:rPr>
        <w:t> </w:t>
      </w:r>
      <w:r w:rsidRPr="00CB27BB">
        <w:t>Для молодого человека, особенно с низкими доходами, нестабильной занятостью и студенческими кредитами, откладывать деньги на 40 лет вперёд кажется нелогичным. «Непосредственные потребности — расходы на жильё, погашение студенческих кредитов — часто означают, что пенсионные сбережения приносятся в жертву»</w:t>
      </w:r>
      <w:r w:rsidRPr="002D7627">
        <w:rPr>
          <w:lang w:val="en-US"/>
        </w:rPr>
        <w:t> </w:t>
      </w:r>
      <w:r w:rsidRPr="00CB27BB">
        <w:t>. Поведенческая экономика описывает этот феномен как гиперболическое дисконтирование: мы ценим текущие блага непропорционально выше будущих, даже если понимаем их долгосрочную важность.</w:t>
      </w:r>
    </w:p>
    <w:p w14:paraId="41989040" w14:textId="77777777" w:rsidR="002D7627" w:rsidRPr="00CB27BB" w:rsidRDefault="002D7627" w:rsidP="002D7627">
      <w:r w:rsidRPr="00CB27BB">
        <w:rPr>
          <w:b/>
          <w:bCs/>
        </w:rPr>
        <w:t>Третий и самый фундаментальный — отсутствие доверия.</w:t>
      </w:r>
      <w:r w:rsidRPr="002D7627">
        <w:rPr>
          <w:lang w:val="en-US"/>
        </w:rPr>
        <w:t> </w:t>
      </w:r>
      <w:r w:rsidRPr="00CB27BB">
        <w:t>Молодые поколения видели, как их родители теряли накопления в финансовых кризисах, как пенсионные системы реформировались под влиянием политических решений, и как государство не выполняет свои обещания. В Великобритании исследователи прямо связывают нежелание молодых копить с «цинизмом» и недоверием к пенсионным институтам</w:t>
      </w:r>
      <w:r w:rsidRPr="002D7627">
        <w:rPr>
          <w:lang w:val="en-US"/>
        </w:rPr>
        <w:t> </w:t>
      </w:r>
      <w:r w:rsidRPr="00CB27BB">
        <w:t>. В Латвии исследователи указывают на «недостаток информации и доверия» как на критический барьер</w:t>
      </w:r>
      <w:r w:rsidRPr="002D7627">
        <w:rPr>
          <w:lang w:val="en-US"/>
        </w:rPr>
        <w:t> </w:t>
      </w:r>
      <w:r w:rsidRPr="00CB27BB">
        <w:t>.</w:t>
      </w:r>
    </w:p>
    <w:p w14:paraId="14E2BEEB" w14:textId="77777777" w:rsidR="002D7627" w:rsidRPr="00CB27BB" w:rsidRDefault="002D7627" w:rsidP="002D7627">
      <w:r w:rsidRPr="00CB27BB">
        <w:t>Автоматическое вовлечение: панацея или ловушка?</w:t>
      </w:r>
    </w:p>
    <w:p w14:paraId="59C304C7" w14:textId="77777777" w:rsidR="002D7627" w:rsidRPr="00CB27BB" w:rsidRDefault="002D7627" w:rsidP="002D7627">
      <w:r w:rsidRPr="00CB27BB">
        <w:t>В ответ на эти вызовы многие страны внедрили механизм «автоматической записи» (</w:t>
      </w:r>
      <w:r w:rsidRPr="002D7627">
        <w:rPr>
          <w:lang w:val="en-US"/>
        </w:rPr>
        <w:t>auto</w:t>
      </w:r>
      <w:r w:rsidRPr="00CB27BB">
        <w:t>-</w:t>
      </w:r>
      <w:r w:rsidRPr="002D7627">
        <w:rPr>
          <w:lang w:val="en-US"/>
        </w:rPr>
        <w:t>enrolment</w:t>
      </w:r>
      <w:r w:rsidRPr="00CB27BB">
        <w:t>) — систему, которая автоматически включает работников в пенсионную программу, давая им право отказаться</w:t>
      </w:r>
      <w:r w:rsidRPr="002D7627">
        <w:rPr>
          <w:lang w:val="en-US"/>
        </w:rPr>
        <w:t> </w:t>
      </w:r>
      <w:r w:rsidRPr="00CB27BB">
        <w:t>. Эта модель, основанная на «подталкивании» (</w:t>
      </w:r>
      <w:r w:rsidRPr="002D7627">
        <w:rPr>
          <w:lang w:val="en-US"/>
        </w:rPr>
        <w:t>nudge</w:t>
      </w:r>
      <w:r w:rsidRPr="00CB27BB">
        <w:t>), считается наиболее эффективным инструментом повышения участия в пенсионных схемах</w:t>
      </w:r>
      <w:r w:rsidRPr="002D7627">
        <w:rPr>
          <w:lang w:val="en-US"/>
        </w:rPr>
        <w:t> </w:t>
      </w:r>
      <w:r w:rsidRPr="00CB27BB">
        <w:t>.</w:t>
      </w:r>
    </w:p>
    <w:p w14:paraId="299B241B" w14:textId="77777777" w:rsidR="002D7627" w:rsidRPr="00CB27BB" w:rsidRDefault="002D7627" w:rsidP="002D7627">
      <w:r w:rsidRPr="00CB27BB">
        <w:t>В Великобритании к 2014 году в программу были автоматически включены 4,8 миллиона человек, и уровень отказов оказался ниже ожидаемого</w:t>
      </w:r>
      <w:r w:rsidRPr="002D7627">
        <w:rPr>
          <w:lang w:val="en-US"/>
        </w:rPr>
        <w:t> </w:t>
      </w:r>
      <w:r w:rsidRPr="00CB27BB">
        <w:t>. В Латвии, однако, участие в добровольном третьем уровне остаётся ограниченным, несмотря на налоговые льготы</w:t>
      </w:r>
      <w:r w:rsidRPr="002D7627">
        <w:rPr>
          <w:lang w:val="en-US"/>
        </w:rPr>
        <w:t> </w:t>
      </w:r>
      <w:r w:rsidRPr="00CB27BB">
        <w:t>. Это показывает, что автоматическое вовлечение работает, но его эффективность зависит от уровня информированности и доверия.</w:t>
      </w:r>
    </w:p>
    <w:p w14:paraId="3FC4E32B" w14:textId="77777777" w:rsidR="002D7627" w:rsidRPr="00CB27BB" w:rsidRDefault="002D7627" w:rsidP="002D7627">
      <w:r w:rsidRPr="00CB27BB">
        <w:t xml:space="preserve">Однако даже эта модель сталкивается с границами. Как отмечают эксперты </w:t>
      </w:r>
      <w:r w:rsidRPr="002D7627">
        <w:rPr>
          <w:lang w:val="en-US"/>
        </w:rPr>
        <w:t>EFAMA</w:t>
      </w:r>
      <w:r w:rsidRPr="00CB27BB">
        <w:t>, «свидетельства показывают, что влияние автоматической записи может со временем достигать плато»</w:t>
      </w:r>
      <w:r w:rsidRPr="002D7627">
        <w:rPr>
          <w:lang w:val="en-US"/>
        </w:rPr>
        <w:t> </w:t>
      </w:r>
      <w:r w:rsidRPr="00CB27BB">
        <w:t>. Где-то на горизонте 3–5 лет эффект от автоматического включения перестаёт расти — и требуются дополнительные стимулы: автоматическое повышение взносов, понятная коммуникация и чёткие проекции будущего дохода</w:t>
      </w:r>
      <w:r w:rsidRPr="002D7627">
        <w:rPr>
          <w:lang w:val="en-US"/>
        </w:rPr>
        <w:t> </w:t>
      </w:r>
      <w:r w:rsidRPr="00CB27BB">
        <w:t>.</w:t>
      </w:r>
    </w:p>
    <w:p w14:paraId="7F4BCDC5" w14:textId="77777777" w:rsidR="002D7627" w:rsidRPr="00CB27BB" w:rsidRDefault="002D7627" w:rsidP="002D7627">
      <w:r w:rsidRPr="00CB27BB">
        <w:t>Парадокс уверенности: чего хотят молодые и что они получат</w:t>
      </w:r>
    </w:p>
    <w:p w14:paraId="1A220703" w14:textId="77777777" w:rsidR="002D7627" w:rsidRPr="00CB27BB" w:rsidRDefault="002D7627" w:rsidP="002D7627">
      <w:r w:rsidRPr="00CB27BB">
        <w:t>Исследования показывают удивительный разрыв между ожиданиями молодых и реальностью. Молодые британцы в возрасте 16–24 лет надеются выйти на пенсию с годовым доходом</w:t>
      </w:r>
      <w:r w:rsidRPr="002D7627">
        <w:rPr>
          <w:lang w:val="en-US"/>
        </w:rPr>
        <w:t> </w:t>
      </w:r>
      <w:r w:rsidRPr="00CB27BB">
        <w:rPr>
          <w:b/>
          <w:bCs/>
        </w:rPr>
        <w:t>£64 000</w:t>
      </w:r>
      <w:r w:rsidRPr="002D7627">
        <w:rPr>
          <w:lang w:val="en-US"/>
        </w:rPr>
        <w:t> </w:t>
      </w:r>
      <w:r w:rsidRPr="00CB27BB">
        <w:t>— почти в шесть раз выше среднего дохода, который они реально получат</w:t>
      </w:r>
      <w:r w:rsidRPr="002D7627">
        <w:rPr>
          <w:lang w:val="en-US"/>
        </w:rPr>
        <w:t> </w:t>
      </w:r>
      <w:r w:rsidRPr="00CB27BB">
        <w:t>. При этом 59% из них вообще не делают пенсионных взносов</w:t>
      </w:r>
      <w:r w:rsidRPr="002D7627">
        <w:rPr>
          <w:lang w:val="en-US"/>
        </w:rPr>
        <w:t> </w:t>
      </w:r>
      <w:r w:rsidRPr="00CB27BB">
        <w:t>.</w:t>
      </w:r>
    </w:p>
    <w:p w14:paraId="2673CF17" w14:textId="77777777" w:rsidR="002D7627" w:rsidRPr="00CB27BB" w:rsidRDefault="002D7627" w:rsidP="002D7627">
      <w:r w:rsidRPr="00CB27BB">
        <w:t>По мере взросления эти амбиции снижаются: 25–34-летние называют £45 000, а предпенсионеры — £30 000</w:t>
      </w:r>
      <w:r w:rsidRPr="002D7627">
        <w:rPr>
          <w:lang w:val="en-US"/>
        </w:rPr>
        <w:t> </w:t>
      </w:r>
      <w:r w:rsidRPr="00CB27BB">
        <w:t>. Однако даже эти более скромные цифры далеки от реальности: подавляющее большинство молодых людей копят недостаточно, а самые «близорукие» и вовсе не начинают копить до 30–40 лет</w:t>
      </w:r>
      <w:r w:rsidRPr="002D7627">
        <w:rPr>
          <w:lang w:val="en-US"/>
        </w:rPr>
        <w:t> </w:t>
      </w:r>
      <w:r w:rsidRPr="00CB27BB">
        <w:t>.</w:t>
      </w:r>
    </w:p>
    <w:p w14:paraId="43DC6665" w14:textId="77777777" w:rsidR="002D7627" w:rsidRPr="00CB27BB" w:rsidRDefault="002D7627" w:rsidP="002D7627">
      <w:r w:rsidRPr="00CB27BB">
        <w:t xml:space="preserve">Опрос </w:t>
      </w:r>
      <w:r w:rsidRPr="002D7627">
        <w:rPr>
          <w:lang w:val="en-US"/>
        </w:rPr>
        <w:t>YouGov</w:t>
      </w:r>
      <w:r w:rsidRPr="00CB27BB">
        <w:t xml:space="preserve"> в Великобритании в 2026 году показал, что молодёжь всё ещё поддерживает идею государственной пенсии: 18–34-летние поддерживают сохранение «тройной гарантии» (индексация по инфляции, росту зарплат или 2,5%) 44% против </w:t>
      </w:r>
      <w:r w:rsidRPr="00CB27BB">
        <w:lastRenderedPageBreak/>
        <w:t>21%</w:t>
      </w:r>
      <w:r w:rsidRPr="002D7627">
        <w:rPr>
          <w:lang w:val="en-US"/>
        </w:rPr>
        <w:t> </w:t>
      </w:r>
      <w:r w:rsidRPr="00CB27BB">
        <w:t>. Однако эта поддержка — скорее защита того, что ещё осталось, чем вера в будущее.</w:t>
      </w:r>
    </w:p>
    <w:p w14:paraId="7950FDA4" w14:textId="77777777" w:rsidR="002D7627" w:rsidRPr="00CB27BB" w:rsidRDefault="002D7627" w:rsidP="002D7627">
      <w:r w:rsidRPr="00CB27BB">
        <w:t>Новая модель: от гарантий к индивидуальному риску</w:t>
      </w:r>
    </w:p>
    <w:p w14:paraId="331F6B53" w14:textId="77777777" w:rsidR="002D7627" w:rsidRPr="00CB27BB" w:rsidRDefault="002D7627" w:rsidP="002D7627">
      <w:r w:rsidRPr="00CB27BB">
        <w:t>Глобальный сдвиг в пенсионных системах — переход от</w:t>
      </w:r>
      <w:r w:rsidRPr="002D7627">
        <w:rPr>
          <w:lang w:val="en-US"/>
        </w:rPr>
        <w:t> </w:t>
      </w:r>
      <w:r w:rsidRPr="00CB27BB">
        <w:rPr>
          <w:b/>
          <w:bCs/>
        </w:rPr>
        <w:t>схем с установленными выплатами (</w:t>
      </w:r>
      <w:r w:rsidRPr="002D7627">
        <w:rPr>
          <w:b/>
          <w:bCs/>
          <w:lang w:val="en-US"/>
        </w:rPr>
        <w:t>Defined</w:t>
      </w:r>
      <w:r w:rsidRPr="00CB27BB">
        <w:rPr>
          <w:b/>
          <w:bCs/>
        </w:rPr>
        <w:t xml:space="preserve"> </w:t>
      </w:r>
      <w:r w:rsidRPr="002D7627">
        <w:rPr>
          <w:b/>
          <w:bCs/>
          <w:lang w:val="en-US"/>
        </w:rPr>
        <w:t>Benefit</w:t>
      </w:r>
      <w:r w:rsidRPr="00CB27BB">
        <w:rPr>
          <w:b/>
          <w:bCs/>
        </w:rPr>
        <w:t>)</w:t>
      </w:r>
      <w:r w:rsidRPr="002D7627">
        <w:rPr>
          <w:lang w:val="en-US"/>
        </w:rPr>
        <w:t> </w:t>
      </w:r>
      <w:r w:rsidRPr="00CB27BB">
        <w:t>к</w:t>
      </w:r>
      <w:r w:rsidRPr="002D7627">
        <w:rPr>
          <w:lang w:val="en-US"/>
        </w:rPr>
        <w:t> </w:t>
      </w:r>
      <w:r w:rsidRPr="00CB27BB">
        <w:rPr>
          <w:b/>
          <w:bCs/>
        </w:rPr>
        <w:t>схемам с установленными взносами (</w:t>
      </w:r>
      <w:r w:rsidRPr="002D7627">
        <w:rPr>
          <w:b/>
          <w:bCs/>
          <w:lang w:val="en-US"/>
        </w:rPr>
        <w:t>Defined</w:t>
      </w:r>
      <w:r w:rsidRPr="00CB27BB">
        <w:rPr>
          <w:b/>
          <w:bCs/>
        </w:rPr>
        <w:t xml:space="preserve"> </w:t>
      </w:r>
      <w:r w:rsidRPr="002D7627">
        <w:rPr>
          <w:b/>
          <w:bCs/>
          <w:lang w:val="en-US"/>
        </w:rPr>
        <w:t>Contribution</w:t>
      </w:r>
      <w:r w:rsidRPr="00CB27BB">
        <w:rPr>
          <w:b/>
          <w:bCs/>
        </w:rPr>
        <w:t>)</w:t>
      </w:r>
      <w:r w:rsidRPr="002D7627">
        <w:rPr>
          <w:lang w:val="en-US"/>
        </w:rPr>
        <w:t> </w:t>
      </w:r>
      <w:r w:rsidRPr="00CB27BB">
        <w:t>— изменил саму логику пенсионного обеспечения</w:t>
      </w:r>
      <w:r w:rsidRPr="002D7627">
        <w:rPr>
          <w:lang w:val="en-US"/>
        </w:rPr>
        <w:t> </w:t>
      </w:r>
      <w:r w:rsidRPr="00CB27BB">
        <w:t>. В старой модели работодатель и государство брали на себя инвестиционный риск. В новой — весь риск лежит на человеке: стоимость его накоплений зависит от финансовых рынков, а доходность — от удачи и времени выхода на пенсию</w:t>
      </w:r>
      <w:r w:rsidRPr="002D7627">
        <w:rPr>
          <w:lang w:val="en-US"/>
        </w:rPr>
        <w:t> </w:t>
      </w:r>
      <w:r w:rsidRPr="00CB27BB">
        <w:t>.</w:t>
      </w:r>
    </w:p>
    <w:p w14:paraId="57651476" w14:textId="77777777" w:rsidR="002D7627" w:rsidRPr="00176249" w:rsidRDefault="002D7627" w:rsidP="002D7627">
      <w:r w:rsidRPr="00CB27BB">
        <w:t>Как отмечает академическое исследование Кембриджского университета, «этот переход означает, что риск перекладывается на работника, учитывая, что стоимость инвестиций может как расти, так и падать»</w:t>
      </w:r>
      <w:r w:rsidRPr="002D7627">
        <w:rPr>
          <w:lang w:val="en-US"/>
        </w:rPr>
        <w:t> </w:t>
      </w:r>
      <w:r w:rsidRPr="00CB27BB">
        <w:t xml:space="preserve">. </w:t>
      </w:r>
      <w:r w:rsidRPr="00176249">
        <w:t>Молодые поколения усвоили этот урок: в мире, где гарантий нет, рационально не доверять системам, которые не дают гарантий.</w:t>
      </w:r>
    </w:p>
    <w:p w14:paraId="5BCECD61" w14:textId="77777777" w:rsidR="002D7627" w:rsidRPr="00176249" w:rsidRDefault="002D7627" w:rsidP="002D7627">
      <w:r w:rsidRPr="00176249">
        <w:t>Заключение</w:t>
      </w:r>
    </w:p>
    <w:p w14:paraId="27A9EC43" w14:textId="77777777" w:rsidR="002D7627" w:rsidRPr="00176249" w:rsidRDefault="002D7627" w:rsidP="002D7627">
      <w:r w:rsidRPr="00176249">
        <w:t>Молодые не верят в накопительную пенсионную модель не потому, что они наивны или безответственны. Они верят своим глазам: системе, которая постоянно меняет правила, не справляется с демографическим давлением и перекладывает риски на самого человека. Как формулируют эксперты, «проблема не в том, что люди не хотят копить, а в том, что они не видят смысла копить в системе, которой не доверяют»</w:t>
      </w:r>
      <w:r w:rsidRPr="002D7627">
        <w:rPr>
          <w:lang w:val="en-US"/>
        </w:rPr>
        <w:t> </w:t>
      </w:r>
      <w:r w:rsidRPr="00176249">
        <w:t>.</w:t>
      </w:r>
    </w:p>
    <w:p w14:paraId="3CD9A101" w14:textId="77777777" w:rsidR="002D7627" w:rsidRPr="00176249" w:rsidRDefault="002D7627" w:rsidP="002D7627">
      <w:r w:rsidRPr="00176249">
        <w:t>Будущее пенсионных систем будет зависеть не от «правильных» ставок взносов или сложных финансовых инструментов, а от восстановления доверия. Пока молодые поколения видят, как их родители теряют накопления, как меняются правила и как государство перекладывает ответственность, они будут искать альтернативные модели — инвестиции в недвижимость, криптовалюты, личный бизнес или просто жить сегодняшним днём. И никакие «подталкивания» не заставят их поверить в систему, которая уже однажды их подвела.</w:t>
      </w:r>
    </w:p>
    <w:p w14:paraId="1F3ABC84" w14:textId="608AA0B0" w:rsidR="00030659" w:rsidRPr="007715EA" w:rsidRDefault="00B26016" w:rsidP="00030659">
      <w:hyperlink r:id="rId47" w:history="1">
        <w:r w:rsidR="002D7627" w:rsidRPr="005569B6">
          <w:rPr>
            <w:rStyle w:val="a3"/>
          </w:rPr>
          <w:t>https://bcode.news/44373/</w:t>
        </w:r>
      </w:hyperlink>
      <w:r w:rsidR="002D7627" w:rsidRPr="007715EA">
        <w:t xml:space="preserve"> </w:t>
      </w:r>
    </w:p>
    <w:p w14:paraId="54403FEB" w14:textId="5498BDD0" w:rsidR="003804DF" w:rsidRPr="00153DF6" w:rsidRDefault="003804DF" w:rsidP="00CA32BC"/>
    <w:p w14:paraId="0AAE6689" w14:textId="77777777" w:rsidR="003804DF" w:rsidRPr="00153DF6" w:rsidRDefault="003804DF" w:rsidP="00CA32BC"/>
    <w:p w14:paraId="6508409B" w14:textId="14D80311" w:rsidR="00176249" w:rsidRPr="003804DF" w:rsidRDefault="00176249" w:rsidP="00176249">
      <w:r w:rsidRPr="003804DF">
        <w:t xml:space="preserve"> </w:t>
      </w:r>
    </w:p>
    <w:sectPr w:rsidR="00176249" w:rsidRPr="003804DF" w:rsidSect="00B01BEA">
      <w:headerReference w:type="default" r:id="rId48"/>
      <w:footerReference w:type="default" r:id="rId49"/>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7D62F" w14:textId="77777777" w:rsidR="008D3D43" w:rsidRDefault="008D3D43">
      <w:r>
        <w:separator/>
      </w:r>
    </w:p>
  </w:endnote>
  <w:endnote w:type="continuationSeparator" w:id="0">
    <w:p w14:paraId="4535EF6F" w14:textId="77777777" w:rsidR="008D3D43" w:rsidRDefault="008D3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2DF0E4BB" w:rsidR="00B26016" w:rsidRPr="00D64E5C" w:rsidRDefault="00B26016" w:rsidP="00D64E5C">
    <w:pPr>
      <w:pStyle w:val="af4"/>
      <w:pBdr>
        <w:top w:val="thinThickSmallGap" w:sz="24" w:space="1" w:color="622423"/>
      </w:pBdr>
      <w:tabs>
        <w:tab w:val="clear" w:pos="4677"/>
        <w:tab w:val="clear" w:pos="9355"/>
        <w:tab w:val="right" w:pos="9071"/>
      </w:tabs>
      <w:rPr>
        <w:rFonts w:ascii="Cambria" w:hAnsi="Cambria"/>
      </w:rPr>
    </w:pPr>
    <w:r w:rsidRPr="00D64E5C">
      <w:tab/>
    </w:r>
    <w:r w:rsidRPr="00CB47BF">
      <w:rPr>
        <w:b/>
      </w:rPr>
      <w:fldChar w:fldCharType="begin"/>
    </w:r>
    <w:r w:rsidRPr="00CB47BF">
      <w:rPr>
        <w:b/>
      </w:rPr>
      <w:instrText xml:space="preserve"> PAGE   \* MERGEFORMAT </w:instrText>
    </w:r>
    <w:r w:rsidRPr="00CB47BF">
      <w:rPr>
        <w:b/>
      </w:rPr>
      <w:fldChar w:fldCharType="separate"/>
    </w:r>
    <w:r w:rsidR="00FF3CEB" w:rsidRPr="00FF3CEB">
      <w:rPr>
        <w:rFonts w:ascii="Cambria" w:hAnsi="Cambria"/>
        <w:b/>
        <w:noProof/>
      </w:rPr>
      <w:t>24</w:t>
    </w:r>
    <w:r w:rsidRPr="00CB47BF">
      <w:rPr>
        <w:b/>
      </w:rPr>
      <w:fldChar w:fldCharType="end"/>
    </w:r>
  </w:p>
  <w:p w14:paraId="7422EB21" w14:textId="77777777" w:rsidR="00B26016" w:rsidRPr="00D15988" w:rsidRDefault="00B26016"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97C24" w14:textId="77777777" w:rsidR="008D3D43" w:rsidRDefault="008D3D43">
      <w:r>
        <w:separator/>
      </w:r>
    </w:p>
  </w:footnote>
  <w:footnote w:type="continuationSeparator" w:id="0">
    <w:p w14:paraId="762C00F4" w14:textId="77777777" w:rsidR="008D3D43" w:rsidRDefault="008D3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B26016" w:rsidRDefault="00B26016"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B26016" w:rsidRPr="000C041B" w:rsidRDefault="00B26016"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B26016" w:rsidRPr="00D15988" w:rsidRDefault="00B26016"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B26016" w:rsidRPr="007336C7" w:rsidRDefault="00B26016" w:rsidP="00122493">
                          <w:pPr>
                            <w:ind w:right="423"/>
                            <w:rPr>
                              <w:rFonts w:cs="Arial"/>
                            </w:rPr>
                          </w:pPr>
                        </w:p>
                        <w:p w14:paraId="5AA5A138" w14:textId="77777777" w:rsidR="00B26016" w:rsidRPr="00267F53" w:rsidRDefault="00B26016"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B26016" w:rsidRPr="000C041B" w:rsidRDefault="00B26016"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B26016" w:rsidRPr="00D15988" w:rsidRDefault="00B26016"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B26016" w:rsidRPr="007336C7" w:rsidRDefault="00B26016" w:rsidP="00122493">
                    <w:pPr>
                      <w:ind w:right="423"/>
                      <w:rPr>
                        <w:rFonts w:cs="Arial"/>
                      </w:rPr>
                    </w:pPr>
                  </w:p>
                  <w:p w14:paraId="5AA5A138" w14:textId="77777777" w:rsidR="00B26016" w:rsidRPr="00267F53" w:rsidRDefault="00B26016" w:rsidP="00122493"/>
                </w:txbxContent>
              </v:textbox>
            </v:roundrect>
          </w:pict>
        </mc:Fallback>
      </mc:AlternateContent>
    </w:r>
    <w:r>
      <w:t xml:space="preserve">             </w:t>
    </w:r>
  </w:p>
  <w:p w14:paraId="26F7ECB2" w14:textId="56E9D0FD" w:rsidR="00B26016" w:rsidRDefault="00B26016" w:rsidP="00122493">
    <w:pPr>
      <w:tabs>
        <w:tab w:val="left" w:pos="555"/>
        <w:tab w:val="right" w:pos="9071"/>
      </w:tabs>
      <w:jc w:val="center"/>
    </w:pPr>
    <w:r>
      <w:tab/>
    </w:r>
    <w:r>
      <w:tab/>
    </w:r>
    <w:r>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167AB"/>
    <w:multiLevelType w:val="multilevel"/>
    <w:tmpl w:val="AB28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D12425"/>
    <w:multiLevelType w:val="multilevel"/>
    <w:tmpl w:val="BF68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851D01"/>
    <w:multiLevelType w:val="multilevel"/>
    <w:tmpl w:val="BB56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234CFF"/>
    <w:multiLevelType w:val="multilevel"/>
    <w:tmpl w:val="2E34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FED2219"/>
    <w:multiLevelType w:val="multilevel"/>
    <w:tmpl w:val="7E74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5" w15:restartNumberingAfterBreak="0">
    <w:nsid w:val="42434006"/>
    <w:multiLevelType w:val="multilevel"/>
    <w:tmpl w:val="DF34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DB3D42"/>
    <w:multiLevelType w:val="multilevel"/>
    <w:tmpl w:val="847C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01F067F"/>
    <w:multiLevelType w:val="multilevel"/>
    <w:tmpl w:val="D890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D37824"/>
    <w:multiLevelType w:val="multilevel"/>
    <w:tmpl w:val="B82C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0C6CB3"/>
    <w:multiLevelType w:val="multilevel"/>
    <w:tmpl w:val="E092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292635"/>
    <w:multiLevelType w:val="multilevel"/>
    <w:tmpl w:val="0170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16"/>
  </w:num>
  <w:num w:numId="3">
    <w:abstractNumId w:val="38"/>
  </w:num>
  <w:num w:numId="4">
    <w:abstractNumId w:val="21"/>
  </w:num>
  <w:num w:numId="5">
    <w:abstractNumId w:val="22"/>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28"/>
  </w:num>
  <w:num w:numId="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9"/>
  </w:num>
  <w:num w:numId="12">
    <w:abstractNumId w:val="13"/>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4"/>
  </w:num>
  <w:num w:numId="24">
    <w:abstractNumId w:val="37"/>
  </w:num>
  <w:num w:numId="25">
    <w:abstractNumId w:val="26"/>
  </w:num>
  <w:num w:numId="26">
    <w:abstractNumId w:val="17"/>
  </w:num>
  <w:num w:numId="27">
    <w:abstractNumId w:val="14"/>
  </w:num>
  <w:num w:numId="28">
    <w:abstractNumId w:val="31"/>
  </w:num>
  <w:num w:numId="29">
    <w:abstractNumId w:val="32"/>
  </w:num>
  <w:num w:numId="30">
    <w:abstractNumId w:val="18"/>
  </w:num>
  <w:num w:numId="31">
    <w:abstractNumId w:val="23"/>
  </w:num>
  <w:num w:numId="32">
    <w:abstractNumId w:val="15"/>
  </w:num>
  <w:num w:numId="33">
    <w:abstractNumId w:val="12"/>
  </w:num>
  <w:num w:numId="34">
    <w:abstractNumId w:val="29"/>
  </w:num>
  <w:num w:numId="35">
    <w:abstractNumId w:val="10"/>
  </w:num>
  <w:num w:numId="36">
    <w:abstractNumId w:val="36"/>
  </w:num>
  <w:num w:numId="37">
    <w:abstractNumId w:val="25"/>
  </w:num>
  <w:num w:numId="38">
    <w:abstractNumId w:val="11"/>
  </w:num>
  <w:num w:numId="39">
    <w:abstractNumId w:val="30"/>
  </w:num>
  <w:num w:numId="40">
    <w:abstractNumId w:val="34"/>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1DDB"/>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59"/>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3E1F"/>
    <w:rsid w:val="00064511"/>
    <w:rsid w:val="0006456B"/>
    <w:rsid w:val="00064657"/>
    <w:rsid w:val="00064F8E"/>
    <w:rsid w:val="00065175"/>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3184"/>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084"/>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2D9D"/>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3DF6"/>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249"/>
    <w:rsid w:val="0017633E"/>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4F88"/>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36BE"/>
    <w:rsid w:val="001E4176"/>
    <w:rsid w:val="001E4A6A"/>
    <w:rsid w:val="001E4CC5"/>
    <w:rsid w:val="001E600C"/>
    <w:rsid w:val="001E603D"/>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4ADC"/>
    <w:rsid w:val="00265141"/>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2A1F"/>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20A"/>
    <w:rsid w:val="002D34A9"/>
    <w:rsid w:val="002D390A"/>
    <w:rsid w:val="002D465B"/>
    <w:rsid w:val="002D5CFC"/>
    <w:rsid w:val="002D60C1"/>
    <w:rsid w:val="002D685D"/>
    <w:rsid w:val="002D6FE0"/>
    <w:rsid w:val="002D7365"/>
    <w:rsid w:val="002D7489"/>
    <w:rsid w:val="002D7627"/>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3D56"/>
    <w:rsid w:val="00354731"/>
    <w:rsid w:val="00354AFA"/>
    <w:rsid w:val="00354C20"/>
    <w:rsid w:val="0035557A"/>
    <w:rsid w:val="0035558A"/>
    <w:rsid w:val="00355F3D"/>
    <w:rsid w:val="00355F52"/>
    <w:rsid w:val="003560A6"/>
    <w:rsid w:val="003573FA"/>
    <w:rsid w:val="00357602"/>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36C"/>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04DF"/>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5B53"/>
    <w:rsid w:val="004D623A"/>
    <w:rsid w:val="004D6612"/>
    <w:rsid w:val="004D6763"/>
    <w:rsid w:val="004D6D0B"/>
    <w:rsid w:val="004D79ED"/>
    <w:rsid w:val="004E04E2"/>
    <w:rsid w:val="004E10CD"/>
    <w:rsid w:val="004E18A2"/>
    <w:rsid w:val="004E1A8B"/>
    <w:rsid w:val="004E1E8A"/>
    <w:rsid w:val="004E2155"/>
    <w:rsid w:val="004E334E"/>
    <w:rsid w:val="004E4B21"/>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5D2"/>
    <w:rsid w:val="00566C5C"/>
    <w:rsid w:val="005675C4"/>
    <w:rsid w:val="00567C5F"/>
    <w:rsid w:val="005703FD"/>
    <w:rsid w:val="005708ED"/>
    <w:rsid w:val="00570BBB"/>
    <w:rsid w:val="0057161B"/>
    <w:rsid w:val="00571D50"/>
    <w:rsid w:val="00572A11"/>
    <w:rsid w:val="00572A76"/>
    <w:rsid w:val="00572D63"/>
    <w:rsid w:val="005731BB"/>
    <w:rsid w:val="00573CBE"/>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844"/>
    <w:rsid w:val="005C7B12"/>
    <w:rsid w:val="005D00D5"/>
    <w:rsid w:val="005D01AE"/>
    <w:rsid w:val="005D0A84"/>
    <w:rsid w:val="005D0C71"/>
    <w:rsid w:val="005D0E8C"/>
    <w:rsid w:val="005D135A"/>
    <w:rsid w:val="005D1C23"/>
    <w:rsid w:val="005D1DD0"/>
    <w:rsid w:val="005D1F5B"/>
    <w:rsid w:val="005D23B7"/>
    <w:rsid w:val="005D29D7"/>
    <w:rsid w:val="005D3EF6"/>
    <w:rsid w:val="005D4886"/>
    <w:rsid w:val="005D4918"/>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3884"/>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C89"/>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26F"/>
    <w:rsid w:val="006E366F"/>
    <w:rsid w:val="006E4A09"/>
    <w:rsid w:val="006E5058"/>
    <w:rsid w:val="006E547A"/>
    <w:rsid w:val="006E5802"/>
    <w:rsid w:val="006E5DBD"/>
    <w:rsid w:val="006E75F9"/>
    <w:rsid w:val="006E7781"/>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588"/>
    <w:rsid w:val="00764797"/>
    <w:rsid w:val="00764A0F"/>
    <w:rsid w:val="00764ADE"/>
    <w:rsid w:val="00764C15"/>
    <w:rsid w:val="00765245"/>
    <w:rsid w:val="00765354"/>
    <w:rsid w:val="00766DF7"/>
    <w:rsid w:val="00766E6B"/>
    <w:rsid w:val="007701BE"/>
    <w:rsid w:val="00770905"/>
    <w:rsid w:val="007709B7"/>
    <w:rsid w:val="00770F1A"/>
    <w:rsid w:val="007715EA"/>
    <w:rsid w:val="00771616"/>
    <w:rsid w:val="00771675"/>
    <w:rsid w:val="0077201F"/>
    <w:rsid w:val="007724D2"/>
    <w:rsid w:val="007725BA"/>
    <w:rsid w:val="00773CA3"/>
    <w:rsid w:val="00773E62"/>
    <w:rsid w:val="0077409F"/>
    <w:rsid w:val="007744B2"/>
    <w:rsid w:val="0077594D"/>
    <w:rsid w:val="0077682B"/>
    <w:rsid w:val="00780715"/>
    <w:rsid w:val="00780A27"/>
    <w:rsid w:val="00780A2C"/>
    <w:rsid w:val="00781056"/>
    <w:rsid w:val="00781A1A"/>
    <w:rsid w:val="0078253B"/>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9A1"/>
    <w:rsid w:val="007F5A1C"/>
    <w:rsid w:val="007F5BBD"/>
    <w:rsid w:val="007F637B"/>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1DA"/>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5832"/>
    <w:rsid w:val="00896054"/>
    <w:rsid w:val="0089606B"/>
    <w:rsid w:val="008963B9"/>
    <w:rsid w:val="00896C79"/>
    <w:rsid w:val="008975FF"/>
    <w:rsid w:val="008A4114"/>
    <w:rsid w:val="008A6B84"/>
    <w:rsid w:val="008B1F44"/>
    <w:rsid w:val="008B270C"/>
    <w:rsid w:val="008B2D0B"/>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3D43"/>
    <w:rsid w:val="008D41B2"/>
    <w:rsid w:val="008D48B3"/>
    <w:rsid w:val="008D4E60"/>
    <w:rsid w:val="008D51CE"/>
    <w:rsid w:val="008D6D82"/>
    <w:rsid w:val="008D6DC9"/>
    <w:rsid w:val="008D6FE4"/>
    <w:rsid w:val="008E0DCC"/>
    <w:rsid w:val="008E0FAD"/>
    <w:rsid w:val="008E2510"/>
    <w:rsid w:val="008E276C"/>
    <w:rsid w:val="008E2B4A"/>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042"/>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034"/>
    <w:rsid w:val="00974CBC"/>
    <w:rsid w:val="009752E9"/>
    <w:rsid w:val="009754E4"/>
    <w:rsid w:val="0097597A"/>
    <w:rsid w:val="00975DCE"/>
    <w:rsid w:val="00975F07"/>
    <w:rsid w:val="0097673D"/>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8"/>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1F5"/>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4DE"/>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C12"/>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5C5B"/>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016"/>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0A7F"/>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36"/>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2458"/>
    <w:rsid w:val="00BE31EB"/>
    <w:rsid w:val="00BE3895"/>
    <w:rsid w:val="00BE56F8"/>
    <w:rsid w:val="00BE5CB2"/>
    <w:rsid w:val="00BE6EEC"/>
    <w:rsid w:val="00BE784F"/>
    <w:rsid w:val="00BF086F"/>
    <w:rsid w:val="00BF0BFF"/>
    <w:rsid w:val="00BF0F4D"/>
    <w:rsid w:val="00BF10FD"/>
    <w:rsid w:val="00BF14B3"/>
    <w:rsid w:val="00BF1633"/>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167"/>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17D81"/>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36F4"/>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483"/>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7BB"/>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2B1"/>
    <w:rsid w:val="00CC532E"/>
    <w:rsid w:val="00CC5DF2"/>
    <w:rsid w:val="00CC5F9C"/>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39D2"/>
    <w:rsid w:val="00D34468"/>
    <w:rsid w:val="00D353F4"/>
    <w:rsid w:val="00D35705"/>
    <w:rsid w:val="00D35FCF"/>
    <w:rsid w:val="00D36075"/>
    <w:rsid w:val="00D36D5B"/>
    <w:rsid w:val="00D370C6"/>
    <w:rsid w:val="00D37901"/>
    <w:rsid w:val="00D379E5"/>
    <w:rsid w:val="00D403C8"/>
    <w:rsid w:val="00D40589"/>
    <w:rsid w:val="00D40648"/>
    <w:rsid w:val="00D40EEE"/>
    <w:rsid w:val="00D415BE"/>
    <w:rsid w:val="00D43598"/>
    <w:rsid w:val="00D4381A"/>
    <w:rsid w:val="00D439A5"/>
    <w:rsid w:val="00D444F9"/>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B4A"/>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439"/>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C79"/>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3686"/>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10A"/>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08B"/>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7968"/>
    <w:rsid w:val="00F17A8B"/>
    <w:rsid w:val="00F219AA"/>
    <w:rsid w:val="00F21BB5"/>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6C08"/>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190E"/>
    <w:rsid w:val="00F723E1"/>
    <w:rsid w:val="00F726CA"/>
    <w:rsid w:val="00F733B0"/>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76C"/>
    <w:rsid w:val="00FD1CD8"/>
    <w:rsid w:val="00FD2B6B"/>
    <w:rsid w:val="00FD30FA"/>
    <w:rsid w:val="00FD393B"/>
    <w:rsid w:val="00FD4FCA"/>
    <w:rsid w:val="00FD581B"/>
    <w:rsid w:val="00FD5B06"/>
    <w:rsid w:val="00FD5E1A"/>
    <w:rsid w:val="00FD6D46"/>
    <w:rsid w:val="00FD744E"/>
    <w:rsid w:val="00FD74B8"/>
    <w:rsid w:val="00FE0232"/>
    <w:rsid w:val="00FE087F"/>
    <w:rsid w:val="00FE13CA"/>
    <w:rsid w:val="00FE203A"/>
    <w:rsid w:val="00FE2537"/>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BD6"/>
    <w:rsid w:val="00FF2CBD"/>
    <w:rsid w:val="00FF3565"/>
    <w:rsid w:val="00FF3CEB"/>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FD176C"/>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353D56"/>
    <w:rPr>
      <w:color w:val="605E5C"/>
      <w:shd w:val="clear" w:color="auto" w:fill="E1DFDD"/>
    </w:rPr>
  </w:style>
  <w:style w:type="character" w:customStyle="1" w:styleId="50">
    <w:name w:val="Заголовок 5 Знак"/>
    <w:basedOn w:val="a0"/>
    <w:link w:val="5"/>
    <w:semiHidden/>
    <w:rsid w:val="00FD176C"/>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b.ru/news/economics/2026/7/30/462962" TargetMode="External"/><Relationship Id="rId18" Type="http://schemas.openxmlformats.org/officeDocument/2006/relationships/hyperlink" Target="https://murmansk-news.net/society/2026/07/30/330561.html" TargetMode="External"/><Relationship Id="rId26" Type="http://schemas.openxmlformats.org/officeDocument/2006/relationships/hyperlink" Target="https://spravedlivo.ru/16359810" TargetMode="External"/><Relationship Id="rId39" Type="http://schemas.openxmlformats.org/officeDocument/2006/relationships/hyperlink" Target="https://www.vedomosti.ru/investments/news/2026/07/30/1217557-sberinvestitsiyah-poyavilsya" TargetMode="External"/><Relationship Id="rId21" Type="http://schemas.openxmlformats.org/officeDocument/2006/relationships/hyperlink" Target="https://rg.ru/2026/07/30/ocenka-truda.html" TargetMode="External"/><Relationship Id="rId34" Type="http://schemas.openxmlformats.org/officeDocument/2006/relationships/hyperlink" Target="https://deita.ru/article/588345" TargetMode="External"/><Relationship Id="rId42" Type="http://schemas.openxmlformats.org/officeDocument/2006/relationships/hyperlink" Target="https://mosregtoday.ru/news/interesnoe/ekonomist-golovetskij-rasskazal-s-kakih-vkladov-rossijanam-pora-zabirat-dengi/" TargetMode="External"/><Relationship Id="rId47" Type="http://schemas.openxmlformats.org/officeDocument/2006/relationships/hyperlink" Target="https://bcode.news/44373/" TargetMode="Externa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vest-news.ru/news/1000520035" TargetMode="External"/><Relationship Id="rId29" Type="http://schemas.openxmlformats.org/officeDocument/2006/relationships/hyperlink" Target="https://utro.ru/news/economics/2026/07/29/1573110.shtml" TargetMode="External"/><Relationship Id="rId11" Type="http://schemas.openxmlformats.org/officeDocument/2006/relationships/hyperlink" Target="https://www.pravda.ru/news/economics/2381530-pension-capital-planning/" TargetMode="External"/><Relationship Id="rId24" Type="http://schemas.openxmlformats.org/officeDocument/2006/relationships/hyperlink" Target="https://russian.rt.com/russia/news/1663445-senator-dve-pensii-rossiyane?utm_source=rss&amp;utm_medium=rss&amp;utm_campaign=RSS" TargetMode="External"/><Relationship Id="rId32" Type="http://schemas.openxmlformats.org/officeDocument/2006/relationships/hyperlink" Target="https://www.osnmedia.ru/ekonomika/kak-vernut-poteryannyj-stazh-i-uvelichit-pensiyu-kak-pomogut-gosuslugi/" TargetMode="External"/><Relationship Id="rId37" Type="http://schemas.openxmlformats.org/officeDocument/2006/relationships/hyperlink" Target="https://moscow.media/moscow/428621053/" TargetMode="External"/><Relationship Id="rId40" Type="http://schemas.openxmlformats.org/officeDocument/2006/relationships/hyperlink" Target="https://www.napf.ru/news/napf_news_market/dokhodnost-ne-glavnoe/" TargetMode="External"/><Relationship Id="rId45" Type="http://schemas.openxmlformats.org/officeDocument/2006/relationships/hyperlink" Target="https://www.tazabek.kg/news:2510075" TargetMode="External"/><Relationship Id="rId5" Type="http://schemas.openxmlformats.org/officeDocument/2006/relationships/footnotes" Target="footnotes.xml"/><Relationship Id="rId15" Type="http://schemas.openxmlformats.org/officeDocument/2006/relationships/hyperlink" Target="https://deita.ru/article/588378" TargetMode="External"/><Relationship Id="rId23" Type="http://schemas.openxmlformats.org/officeDocument/2006/relationships/hyperlink" Target="https://tass.ru/obschestvo/27969653" TargetMode="External"/><Relationship Id="rId28" Type="http://schemas.openxmlformats.org/officeDocument/2006/relationships/hyperlink" Target="https://aif.ru/money/mymoney/nakopitelnaya-pensiya-2027-chto-eto-razmer-kak-poluchit" TargetMode="External"/><Relationship Id="rId36" Type="http://schemas.openxmlformats.org/officeDocument/2006/relationships/hyperlink" Target="https://konkurent.ru/article/89890" TargetMode="External"/><Relationship Id="rId49" Type="http://schemas.openxmlformats.org/officeDocument/2006/relationships/footer" Target="footer1.xml"/><Relationship Id="rId10" Type="http://schemas.openxmlformats.org/officeDocument/2006/relationships/hyperlink" Target="http://pbroker.ru/?p=82810" TargetMode="External"/><Relationship Id="rId19" Type="http://schemas.openxmlformats.org/officeDocument/2006/relationships/hyperlink" Target="https://vm.ru/news/1346508-zharko-i-dozhdi-kakoj-budet-pogoda-v-moskve-v-pervoj-polovine-avgusta" TargetMode="External"/><Relationship Id="rId31" Type="http://schemas.openxmlformats.org/officeDocument/2006/relationships/hyperlink" Target="https://www.banki.ru/news/daytheme/?id=11026211" TargetMode="External"/><Relationship Id="rId44" Type="http://schemas.openxmlformats.org/officeDocument/2006/relationships/hyperlink" Target="https://www.nur.kz/nurfin/pension/2405594-komu-vygoden-pensionnyy-annuitet-v-kazahstane-mnenie-eksperta/" TargetMode="External"/><Relationship Id="rId4" Type="http://schemas.openxmlformats.org/officeDocument/2006/relationships/webSettings" Target="webSettings.xml"/><Relationship Id="rId9" Type="http://schemas.openxmlformats.org/officeDocument/2006/relationships/hyperlink" Target="https://svpressa.ru/society/news/525553/?nbt=1" TargetMode="External"/><Relationship Id="rId14" Type="http://schemas.openxmlformats.org/officeDocument/2006/relationships/hyperlink" Target="https://www.vedomosti.ru/press_releases/2026/07/30/dolgosrochnie-sberezheniya-grazhdan-chto-novogo-i-kak-obstoyat-dela" TargetMode="External"/><Relationship Id="rId22" Type="http://schemas.openxmlformats.org/officeDocument/2006/relationships/hyperlink" Target="https://www.mk.ru/economics/2026/07/30/chto-novogo-zhdet-rossiyan-s-1-avgusta-pensii-kvitancii-zhkkh-rassrochki.html" TargetMode="External"/><Relationship Id="rId27" Type="http://schemas.openxmlformats.org/officeDocument/2006/relationships/hyperlink" Target="https://news.ru/vlast/mintrud-predlozhil-ne-menyat-usloviya-nakopitelnoj-pensii-v-2027-godu" TargetMode="External"/><Relationship Id="rId30" Type="http://schemas.openxmlformats.org/officeDocument/2006/relationships/hyperlink" Target="https://tsargrad.tv/news/v-avguste-pensii-zachisljat-po-novomu-kak-ne-ostatsja-bez-deneg_1802853" TargetMode="External"/><Relationship Id="rId35" Type="http://schemas.openxmlformats.org/officeDocument/2006/relationships/hyperlink" Target="https://deita.ru/article/588373" TargetMode="External"/><Relationship Id="rId43" Type="http://schemas.openxmlformats.org/officeDocument/2006/relationships/hyperlink" Target="https://virtualbrest.ru/pda/news.php?pdaid=188042" TargetMode="External"/><Relationship Id="rId48" Type="http://schemas.openxmlformats.org/officeDocument/2006/relationships/header" Target="header1.xml"/><Relationship Id="rId8" Type="http://schemas.openxmlformats.org/officeDocument/2006/relationships/hyperlink" Target="https://rg.ru/2026/07/30/v-rossii-razrabatyvaiut-novuiu-pensionnuiu-programmu.html"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fomag.ru/news-streem/chislo-obrashcheniy-grazhdan-v-sluzhbu-finupolnomochennogo-za-i-polugodie-vyroslo-pochti-na-tret/" TargetMode="External"/><Relationship Id="rId17" Type="http://schemas.openxmlformats.org/officeDocument/2006/relationships/hyperlink" Target="https://www.kommersant.ru/doc/8848380" TargetMode="External"/><Relationship Id="rId25" Type="http://schemas.openxmlformats.org/officeDocument/2006/relationships/hyperlink" Target="https://russian.rt.com/russia/news/1663627-rossiyane-pensiya-hrulyov?utm_source=rss&amp;utm_medium=rss&amp;utm_campaign=RSS" TargetMode="External"/><Relationship Id="rId33" Type="http://schemas.openxmlformats.org/officeDocument/2006/relationships/hyperlink" Target="https://fedpress.ru/news/77/economy/3445972" TargetMode="External"/><Relationship Id="rId38" Type="http://schemas.openxmlformats.org/officeDocument/2006/relationships/hyperlink" Target="https://info24.ru/news/lgoty-pensioneram-posle-70-let-v-2026-godu-chto-polozheno-i-kak-oformit.html" TargetMode="External"/><Relationship Id="rId46" Type="http://schemas.openxmlformats.org/officeDocument/2006/relationships/hyperlink" Target="https://informport.ru/sea/066751" TargetMode="External"/><Relationship Id="rId20" Type="http://schemas.openxmlformats.org/officeDocument/2006/relationships/hyperlink" Target="https://tvzvezda.ru/news/20267301632-J0r1m.html" TargetMode="External"/><Relationship Id="rId41" Type="http://schemas.openxmlformats.org/officeDocument/2006/relationships/hyperlink" Target="https://nbj.ru/news/v-gosdume-predlozhili-ezhegodno-indeksir/74202/"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78</Pages>
  <Words>30909</Words>
  <Characters>176185</Characters>
  <Application>Microsoft Office Word</Application>
  <DocSecurity>0</DocSecurity>
  <Lines>1468</Lines>
  <Paragraphs>413</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206681</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9</cp:revision>
  <cp:lastPrinted>2026-07-31T06:01:00Z</cp:lastPrinted>
  <dcterms:created xsi:type="dcterms:W3CDTF">2026-07-31T05:32:00Z</dcterms:created>
  <dcterms:modified xsi:type="dcterms:W3CDTF">2026-07-31T06:02:00Z</dcterms:modified>
  <cp:category>НАПФ</cp:category>
  <cp:contentStatus>И-Консалтинг</cp:contentStatus>
</cp:coreProperties>
</file>